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273A" w:rsidRDefault="00535E8D">
      <w:pPr>
        <w:spacing w:line="540" w:lineRule="exact"/>
        <w:rPr>
          <w:rFonts w:ascii="黑体" w:eastAsia="黑体" w:hAnsi="黑体"/>
          <w:sz w:val="32"/>
          <w:szCs w:val="32"/>
        </w:rPr>
      </w:pPr>
      <w:bookmarkStart w:id="0" w:name="_GoBack"/>
      <w:bookmarkEnd w:id="0"/>
      <w:r>
        <w:rPr>
          <w:rFonts w:ascii="黑体" w:eastAsia="黑体" w:hAnsi="黑体" w:hint="eastAsia"/>
          <w:sz w:val="32"/>
          <w:szCs w:val="32"/>
        </w:rPr>
        <w:t>附件</w:t>
      </w:r>
      <w:r>
        <w:rPr>
          <w:rFonts w:ascii="黑体" w:eastAsia="黑体" w:hAnsi="黑体" w:hint="eastAsia"/>
          <w:sz w:val="32"/>
          <w:szCs w:val="32"/>
        </w:rPr>
        <w:t>1</w:t>
      </w:r>
      <w:r>
        <w:rPr>
          <w:rFonts w:ascii="黑体" w:eastAsia="黑体" w:hAnsi="黑体" w:hint="eastAsia"/>
          <w:sz w:val="32"/>
          <w:szCs w:val="32"/>
        </w:rPr>
        <w:t>：</w:t>
      </w:r>
      <w:r>
        <w:rPr>
          <w:rFonts w:ascii="黑体" w:eastAsia="黑体" w:hAnsi="黑体" w:hint="eastAsia"/>
          <w:sz w:val="32"/>
          <w:szCs w:val="32"/>
        </w:rPr>
        <w:t xml:space="preserve"> </w:t>
      </w:r>
    </w:p>
    <w:p w:rsidR="00F6273A" w:rsidRDefault="00F6273A">
      <w:pPr>
        <w:spacing w:line="540" w:lineRule="exact"/>
        <w:rPr>
          <w:rFonts w:ascii="方正小标宋_GBK" w:eastAsia="方正小标宋_GBK" w:hAnsi="宋体"/>
          <w:sz w:val="44"/>
          <w:szCs w:val="44"/>
        </w:rPr>
      </w:pPr>
    </w:p>
    <w:p w:rsidR="00F6273A" w:rsidRDefault="00535E8D">
      <w:pPr>
        <w:spacing w:line="540" w:lineRule="exact"/>
        <w:jc w:val="center"/>
        <w:rPr>
          <w:rFonts w:ascii="方正小标宋_GBK" w:eastAsia="方正小标宋_GBK" w:hAnsi="宋体"/>
          <w:sz w:val="44"/>
          <w:szCs w:val="44"/>
        </w:rPr>
      </w:pPr>
      <w:r>
        <w:rPr>
          <w:rFonts w:ascii="方正小标宋_GBK" w:eastAsia="方正小标宋_GBK" w:hAnsi="宋体" w:hint="eastAsia"/>
          <w:sz w:val="44"/>
          <w:szCs w:val="44"/>
        </w:rPr>
        <w:t>2018</w:t>
      </w:r>
      <w:r>
        <w:rPr>
          <w:rFonts w:ascii="方正小标宋_GBK" w:eastAsia="方正小标宋_GBK" w:hAnsi="宋体" w:hint="eastAsia"/>
          <w:sz w:val="44"/>
          <w:szCs w:val="44"/>
        </w:rPr>
        <w:t>年度新疆喀什地区英吉沙县色提力乡卫生院部门决算</w:t>
      </w:r>
    </w:p>
    <w:p w:rsidR="00F6273A" w:rsidRDefault="00535E8D">
      <w:pPr>
        <w:spacing w:line="540" w:lineRule="exact"/>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rsidR="00F6273A" w:rsidRDefault="00F6273A">
      <w:pPr>
        <w:spacing w:line="540" w:lineRule="exact"/>
        <w:rPr>
          <w:rFonts w:ascii="仿宋_GB2312" w:eastAsia="仿宋_GB2312" w:hAnsi="宋体"/>
          <w:sz w:val="32"/>
          <w:szCs w:val="32"/>
        </w:rPr>
      </w:pPr>
    </w:p>
    <w:p w:rsidR="00F6273A" w:rsidRDefault="00535E8D">
      <w:pPr>
        <w:spacing w:line="540" w:lineRule="exact"/>
        <w:jc w:val="center"/>
        <w:rPr>
          <w:rFonts w:ascii="黑体" w:eastAsia="黑体" w:hAnsi="黑体"/>
          <w:bCs/>
          <w:kern w:val="0"/>
          <w:sz w:val="32"/>
          <w:szCs w:val="32"/>
        </w:rPr>
      </w:pPr>
      <w:r>
        <w:rPr>
          <w:rFonts w:ascii="黑体" w:eastAsia="黑体" w:hAnsi="黑体" w:hint="eastAsia"/>
          <w:bCs/>
          <w:kern w:val="0"/>
          <w:sz w:val="32"/>
          <w:szCs w:val="32"/>
        </w:rPr>
        <w:t>目</w:t>
      </w:r>
      <w:r>
        <w:rPr>
          <w:rFonts w:ascii="黑体" w:eastAsia="黑体" w:hAnsi="黑体" w:hint="eastAsia"/>
          <w:bCs/>
          <w:kern w:val="0"/>
          <w:sz w:val="32"/>
          <w:szCs w:val="32"/>
        </w:rPr>
        <w:t xml:space="preserve">  </w:t>
      </w:r>
      <w:r>
        <w:rPr>
          <w:rFonts w:ascii="黑体" w:eastAsia="黑体" w:hAnsi="黑体" w:hint="eastAsia"/>
          <w:bCs/>
          <w:kern w:val="0"/>
          <w:sz w:val="32"/>
          <w:szCs w:val="32"/>
        </w:rPr>
        <w:t>录</w:t>
      </w:r>
    </w:p>
    <w:p w:rsidR="00F6273A" w:rsidRDefault="00F6273A">
      <w:pPr>
        <w:spacing w:line="540" w:lineRule="exact"/>
        <w:rPr>
          <w:rFonts w:ascii="仿宋_GB2312" w:eastAsia="仿宋_GB2312" w:hAnsi="宋体"/>
          <w:b/>
          <w:kern w:val="0"/>
          <w:sz w:val="32"/>
          <w:szCs w:val="32"/>
        </w:rPr>
      </w:pPr>
    </w:p>
    <w:p w:rsidR="00F6273A" w:rsidRDefault="00535E8D">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第一部分</w:t>
      </w:r>
      <w:r>
        <w:rPr>
          <w:rFonts w:ascii="黑体" w:eastAsia="黑体" w:hAnsi="黑体" w:hint="eastAsia"/>
          <w:kern w:val="0"/>
          <w:sz w:val="32"/>
          <w:szCs w:val="32"/>
        </w:rPr>
        <w:t xml:space="preserve"> </w:t>
      </w:r>
      <w:r>
        <w:rPr>
          <w:rFonts w:ascii="黑体" w:eastAsia="黑体" w:hAnsi="黑体" w:hint="eastAsia"/>
          <w:kern w:val="0"/>
          <w:sz w:val="32"/>
          <w:szCs w:val="32"/>
        </w:rPr>
        <w:t>部门单位概况</w:t>
      </w:r>
    </w:p>
    <w:p w:rsidR="00F6273A" w:rsidRDefault="00535E8D">
      <w:pPr>
        <w:spacing w:line="54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一、主要职能</w:t>
      </w:r>
    </w:p>
    <w:p w:rsidR="00F6273A" w:rsidRDefault="00535E8D">
      <w:pPr>
        <w:spacing w:line="54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二、</w:t>
      </w:r>
      <w:r>
        <w:rPr>
          <w:rFonts w:ascii="仿宋_GB2312" w:eastAsia="仿宋_GB2312" w:hint="eastAsia"/>
          <w:sz w:val="32"/>
          <w:szCs w:val="32"/>
        </w:rPr>
        <w:t>机构设置情况</w:t>
      </w:r>
    </w:p>
    <w:p w:rsidR="00F6273A" w:rsidRDefault="00535E8D">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第二部分</w:t>
      </w:r>
      <w:r>
        <w:rPr>
          <w:rFonts w:ascii="黑体" w:eastAsia="黑体" w:hAnsi="黑体" w:hint="eastAsia"/>
          <w:kern w:val="0"/>
          <w:sz w:val="32"/>
          <w:szCs w:val="32"/>
        </w:rPr>
        <w:t xml:space="preserve"> </w:t>
      </w:r>
      <w:r>
        <w:rPr>
          <w:rFonts w:ascii="黑体" w:eastAsia="黑体" w:hAnsi="黑体" w:hint="eastAsia"/>
          <w:kern w:val="0"/>
          <w:sz w:val="32"/>
          <w:szCs w:val="32"/>
        </w:rPr>
        <w:t>部门决算情况说明</w:t>
      </w:r>
    </w:p>
    <w:p w:rsidR="00F6273A" w:rsidRDefault="00535E8D">
      <w:pPr>
        <w:spacing w:line="540" w:lineRule="exact"/>
        <w:ind w:firstLineChars="200" w:firstLine="640"/>
        <w:rPr>
          <w:rFonts w:ascii="仿宋_GB2312" w:eastAsia="仿宋_GB2312"/>
          <w:sz w:val="32"/>
          <w:szCs w:val="32"/>
        </w:rPr>
      </w:pPr>
      <w:r>
        <w:rPr>
          <w:rFonts w:ascii="仿宋_GB2312" w:eastAsia="仿宋_GB2312" w:hint="eastAsia"/>
          <w:sz w:val="32"/>
          <w:szCs w:val="32"/>
        </w:rPr>
        <w:t>一、部门收支总体情况</w:t>
      </w:r>
    </w:p>
    <w:p w:rsidR="00F6273A" w:rsidRDefault="00535E8D">
      <w:pPr>
        <w:spacing w:line="540" w:lineRule="exact"/>
        <w:ind w:firstLineChars="200" w:firstLine="640"/>
        <w:rPr>
          <w:rFonts w:ascii="仿宋_GB2312" w:eastAsia="仿宋_GB2312"/>
          <w:sz w:val="32"/>
          <w:szCs w:val="32"/>
        </w:rPr>
      </w:pPr>
      <w:r>
        <w:rPr>
          <w:rFonts w:ascii="仿宋_GB2312" w:eastAsia="仿宋_GB2312" w:hint="eastAsia"/>
          <w:sz w:val="32"/>
          <w:szCs w:val="32"/>
        </w:rPr>
        <w:t>（一）部门收入支出决算总体情况说明</w:t>
      </w:r>
    </w:p>
    <w:p w:rsidR="00F6273A" w:rsidRDefault="00535E8D">
      <w:pPr>
        <w:spacing w:line="540" w:lineRule="exact"/>
        <w:ind w:firstLineChars="200" w:firstLine="640"/>
        <w:rPr>
          <w:rFonts w:ascii="仿宋_GB2312" w:eastAsia="仿宋_GB2312"/>
          <w:sz w:val="32"/>
          <w:szCs w:val="32"/>
        </w:rPr>
      </w:pPr>
      <w:r>
        <w:rPr>
          <w:rFonts w:ascii="仿宋_GB2312" w:eastAsia="仿宋_GB2312" w:hint="eastAsia"/>
          <w:sz w:val="32"/>
          <w:szCs w:val="32"/>
        </w:rPr>
        <w:t>（二）部门收入总体情况说明</w:t>
      </w:r>
    </w:p>
    <w:p w:rsidR="00F6273A" w:rsidRDefault="00535E8D">
      <w:pPr>
        <w:spacing w:line="540" w:lineRule="exact"/>
        <w:ind w:firstLineChars="200" w:firstLine="640"/>
        <w:rPr>
          <w:rFonts w:ascii="仿宋_GB2312" w:eastAsia="仿宋_GB2312"/>
          <w:sz w:val="32"/>
          <w:szCs w:val="32"/>
        </w:rPr>
      </w:pPr>
      <w:r>
        <w:rPr>
          <w:rFonts w:ascii="仿宋_GB2312" w:eastAsia="仿宋_GB2312" w:hint="eastAsia"/>
          <w:sz w:val="32"/>
          <w:szCs w:val="32"/>
        </w:rPr>
        <w:t>（三）部门支出总体情况说明</w:t>
      </w:r>
    </w:p>
    <w:p w:rsidR="00F6273A" w:rsidRDefault="00535E8D">
      <w:pPr>
        <w:spacing w:line="540" w:lineRule="exact"/>
        <w:ind w:firstLineChars="200" w:firstLine="640"/>
        <w:rPr>
          <w:rFonts w:ascii="仿宋_GB2312" w:eastAsia="仿宋_GB2312"/>
          <w:sz w:val="32"/>
          <w:szCs w:val="32"/>
        </w:rPr>
      </w:pPr>
      <w:r>
        <w:rPr>
          <w:rFonts w:ascii="仿宋_GB2312" w:eastAsia="仿宋_GB2312" w:hint="eastAsia"/>
          <w:sz w:val="32"/>
          <w:szCs w:val="32"/>
        </w:rPr>
        <w:t>二、部门财政拨款收支情况</w:t>
      </w:r>
    </w:p>
    <w:p w:rsidR="00F6273A" w:rsidRDefault="00535E8D">
      <w:pPr>
        <w:spacing w:line="540" w:lineRule="exact"/>
        <w:ind w:firstLineChars="200" w:firstLine="640"/>
        <w:rPr>
          <w:rFonts w:ascii="仿宋_GB2312" w:eastAsia="仿宋_GB2312"/>
          <w:sz w:val="32"/>
          <w:szCs w:val="32"/>
        </w:rPr>
      </w:pPr>
      <w:r>
        <w:rPr>
          <w:rFonts w:ascii="仿宋_GB2312" w:eastAsia="仿宋_GB2312" w:hint="eastAsia"/>
          <w:sz w:val="32"/>
          <w:szCs w:val="32"/>
        </w:rPr>
        <w:t>（一）财政拨款收支总体情况说明</w:t>
      </w:r>
    </w:p>
    <w:p w:rsidR="00F6273A" w:rsidRDefault="00535E8D">
      <w:pPr>
        <w:spacing w:line="540" w:lineRule="exact"/>
        <w:ind w:firstLineChars="200" w:firstLine="640"/>
        <w:rPr>
          <w:rFonts w:ascii="仿宋_GB2312" w:eastAsia="仿宋_GB2312"/>
          <w:sz w:val="32"/>
          <w:szCs w:val="32"/>
        </w:rPr>
      </w:pPr>
      <w:r>
        <w:rPr>
          <w:rFonts w:ascii="仿宋_GB2312" w:eastAsia="仿宋_GB2312" w:hint="eastAsia"/>
          <w:sz w:val="32"/>
          <w:szCs w:val="32"/>
        </w:rPr>
        <w:t>（二）一般公共预算收支决算情况说明</w:t>
      </w:r>
    </w:p>
    <w:p w:rsidR="00F6273A" w:rsidRDefault="00535E8D">
      <w:pPr>
        <w:spacing w:line="540" w:lineRule="exact"/>
        <w:ind w:firstLineChars="200" w:firstLine="640"/>
        <w:rPr>
          <w:rFonts w:ascii="仿宋_GB2312" w:eastAsia="仿宋_GB2312"/>
          <w:sz w:val="32"/>
          <w:szCs w:val="32"/>
        </w:rPr>
      </w:pPr>
      <w:r>
        <w:rPr>
          <w:rFonts w:ascii="仿宋_GB2312" w:eastAsia="仿宋_GB2312" w:hint="eastAsia"/>
          <w:sz w:val="32"/>
          <w:szCs w:val="32"/>
        </w:rPr>
        <w:t>（三）政府性基金预算收支决算情况说明</w:t>
      </w:r>
    </w:p>
    <w:p w:rsidR="00F6273A" w:rsidRDefault="00535E8D">
      <w:pPr>
        <w:spacing w:line="540" w:lineRule="exact"/>
        <w:ind w:firstLineChars="200" w:firstLine="640"/>
        <w:rPr>
          <w:rFonts w:ascii="仿宋_GB2312" w:eastAsia="仿宋_GB2312"/>
          <w:sz w:val="32"/>
          <w:szCs w:val="32"/>
        </w:rPr>
      </w:pPr>
      <w:r>
        <w:rPr>
          <w:rFonts w:ascii="仿宋_GB2312" w:eastAsia="仿宋_GB2312" w:hint="eastAsia"/>
          <w:sz w:val="32"/>
          <w:szCs w:val="32"/>
        </w:rPr>
        <w:t>三、部门结转结余情况</w:t>
      </w:r>
    </w:p>
    <w:p w:rsidR="00F6273A" w:rsidRDefault="00535E8D">
      <w:pPr>
        <w:spacing w:line="540" w:lineRule="exact"/>
        <w:ind w:firstLineChars="200" w:firstLine="640"/>
        <w:rPr>
          <w:rFonts w:ascii="仿宋_GB2312" w:eastAsia="仿宋_GB2312"/>
          <w:sz w:val="32"/>
          <w:szCs w:val="32"/>
        </w:rPr>
      </w:pPr>
      <w:r>
        <w:rPr>
          <w:rFonts w:ascii="仿宋_GB2312" w:eastAsia="仿宋_GB2312" w:hint="eastAsia"/>
          <w:sz w:val="32"/>
          <w:szCs w:val="32"/>
        </w:rPr>
        <w:t>四、一般公共预算“三公”经费支出情况</w:t>
      </w:r>
    </w:p>
    <w:p w:rsidR="00F6273A" w:rsidRDefault="00535E8D">
      <w:pPr>
        <w:spacing w:line="540" w:lineRule="exact"/>
        <w:ind w:firstLineChars="200" w:firstLine="640"/>
        <w:rPr>
          <w:rFonts w:ascii="仿宋_GB2312" w:eastAsia="仿宋_GB2312"/>
          <w:sz w:val="32"/>
          <w:szCs w:val="32"/>
        </w:rPr>
      </w:pPr>
      <w:r>
        <w:rPr>
          <w:rFonts w:ascii="仿宋_GB2312" w:eastAsia="仿宋_GB2312" w:hint="eastAsia"/>
          <w:sz w:val="32"/>
          <w:szCs w:val="32"/>
        </w:rPr>
        <w:t>五、机关运行经费支出情况</w:t>
      </w:r>
    </w:p>
    <w:p w:rsidR="00F6273A" w:rsidRDefault="00535E8D">
      <w:pPr>
        <w:spacing w:line="540" w:lineRule="exact"/>
        <w:ind w:firstLineChars="200" w:firstLine="640"/>
        <w:rPr>
          <w:rFonts w:ascii="仿宋_GB2312" w:eastAsia="仿宋_GB2312"/>
          <w:sz w:val="32"/>
          <w:szCs w:val="32"/>
        </w:rPr>
      </w:pPr>
      <w:r>
        <w:rPr>
          <w:rFonts w:ascii="仿宋_GB2312" w:eastAsia="仿宋_GB2312" w:hint="eastAsia"/>
          <w:sz w:val="32"/>
          <w:szCs w:val="32"/>
        </w:rPr>
        <w:lastRenderedPageBreak/>
        <w:t>六、政府采购情况</w:t>
      </w:r>
    </w:p>
    <w:p w:rsidR="00F6273A" w:rsidRDefault="00535E8D">
      <w:pPr>
        <w:spacing w:line="540" w:lineRule="exact"/>
        <w:ind w:firstLineChars="200" w:firstLine="640"/>
        <w:rPr>
          <w:rFonts w:ascii="仿宋_GB2312" w:eastAsia="仿宋_GB2312"/>
          <w:sz w:val="32"/>
          <w:szCs w:val="32"/>
        </w:rPr>
      </w:pPr>
      <w:r>
        <w:rPr>
          <w:rFonts w:ascii="仿宋_GB2312" w:eastAsia="仿宋_GB2312" w:hint="eastAsia"/>
          <w:sz w:val="32"/>
          <w:szCs w:val="32"/>
        </w:rPr>
        <w:t>七、其他重要事项的情况</w:t>
      </w:r>
    </w:p>
    <w:p w:rsidR="00F6273A" w:rsidRDefault="00535E8D">
      <w:pPr>
        <w:spacing w:line="540" w:lineRule="exact"/>
        <w:ind w:firstLineChars="200" w:firstLine="640"/>
        <w:rPr>
          <w:rFonts w:ascii="仿宋_GB2312" w:eastAsia="仿宋_GB2312"/>
          <w:sz w:val="32"/>
          <w:szCs w:val="32"/>
        </w:rPr>
      </w:pPr>
      <w:bookmarkStart w:id="1" w:name="OLE_LINK95"/>
      <w:bookmarkStart w:id="2" w:name="OLE_LINK94"/>
      <w:r>
        <w:rPr>
          <w:rFonts w:ascii="仿宋_GB2312" w:eastAsia="仿宋_GB2312" w:hint="eastAsia"/>
          <w:sz w:val="32"/>
          <w:szCs w:val="32"/>
        </w:rPr>
        <w:t>（一）国有资产占用情况说明</w:t>
      </w:r>
      <w:bookmarkEnd w:id="1"/>
      <w:bookmarkEnd w:id="2"/>
    </w:p>
    <w:p w:rsidR="00F6273A" w:rsidRDefault="00535E8D">
      <w:pPr>
        <w:spacing w:line="540" w:lineRule="exact"/>
        <w:ind w:firstLineChars="200" w:firstLine="640"/>
        <w:rPr>
          <w:rFonts w:ascii="仿宋_GB2312" w:eastAsia="仿宋_GB2312"/>
          <w:sz w:val="32"/>
          <w:szCs w:val="32"/>
        </w:rPr>
      </w:pPr>
      <w:bookmarkStart w:id="3" w:name="OLE_LINK96"/>
      <w:r>
        <w:rPr>
          <w:rFonts w:ascii="仿宋_GB2312" w:eastAsia="仿宋_GB2312" w:hint="eastAsia"/>
          <w:sz w:val="32"/>
          <w:szCs w:val="32"/>
        </w:rPr>
        <w:t>（二）预算绩效情况的说明</w:t>
      </w:r>
      <w:bookmarkEnd w:id="3"/>
    </w:p>
    <w:p w:rsidR="00F6273A" w:rsidRDefault="00535E8D">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第三部分</w:t>
      </w:r>
      <w:r>
        <w:rPr>
          <w:rFonts w:ascii="黑体" w:eastAsia="黑体" w:hAnsi="黑体" w:hint="eastAsia"/>
          <w:kern w:val="0"/>
          <w:sz w:val="32"/>
          <w:szCs w:val="32"/>
        </w:rPr>
        <w:t xml:space="preserve"> </w:t>
      </w:r>
      <w:r>
        <w:rPr>
          <w:rFonts w:ascii="黑体" w:eastAsia="黑体" w:hAnsi="黑体" w:hint="eastAsia"/>
          <w:kern w:val="0"/>
          <w:sz w:val="32"/>
          <w:szCs w:val="32"/>
        </w:rPr>
        <w:t>专业名词解释</w:t>
      </w:r>
    </w:p>
    <w:p w:rsidR="00F6273A" w:rsidRDefault="00535E8D">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第四部分</w:t>
      </w:r>
      <w:r>
        <w:rPr>
          <w:rFonts w:ascii="黑体" w:eastAsia="黑体" w:hAnsi="黑体" w:hint="eastAsia"/>
          <w:kern w:val="0"/>
          <w:sz w:val="32"/>
          <w:szCs w:val="32"/>
        </w:rPr>
        <w:t xml:space="preserve"> </w:t>
      </w:r>
      <w:r>
        <w:rPr>
          <w:rFonts w:ascii="黑体" w:eastAsia="黑体" w:hAnsi="黑体" w:hint="eastAsia"/>
          <w:kern w:val="0"/>
          <w:sz w:val="32"/>
          <w:szCs w:val="32"/>
        </w:rPr>
        <w:t>部</w:t>
      </w:r>
      <w:r>
        <w:rPr>
          <w:rFonts w:ascii="黑体" w:eastAsia="黑体" w:hAnsi="黑体" w:hint="eastAsia"/>
          <w:sz w:val="32"/>
          <w:szCs w:val="32"/>
        </w:rPr>
        <w:t>门决算公开的</w:t>
      </w:r>
      <w:r>
        <w:rPr>
          <w:rFonts w:ascii="黑体" w:eastAsia="黑体" w:hAnsi="黑体" w:hint="eastAsia"/>
          <w:sz w:val="32"/>
          <w:szCs w:val="32"/>
        </w:rPr>
        <w:t>8</w:t>
      </w:r>
      <w:r>
        <w:rPr>
          <w:rFonts w:ascii="黑体" w:eastAsia="黑体" w:hAnsi="黑体" w:hint="eastAsia"/>
          <w:sz w:val="32"/>
          <w:szCs w:val="32"/>
        </w:rPr>
        <w:t>张报表</w:t>
      </w:r>
    </w:p>
    <w:p w:rsidR="00F6273A" w:rsidRDefault="00535E8D">
      <w:pPr>
        <w:spacing w:line="540" w:lineRule="exact"/>
        <w:ind w:firstLineChars="200" w:firstLine="640"/>
        <w:rPr>
          <w:rFonts w:ascii="仿宋_GB2312" w:eastAsia="仿宋_GB2312"/>
          <w:sz w:val="32"/>
          <w:szCs w:val="32"/>
        </w:rPr>
      </w:pPr>
      <w:r>
        <w:rPr>
          <w:rFonts w:ascii="仿宋_GB2312" w:eastAsia="仿宋_GB2312" w:hint="eastAsia"/>
          <w:sz w:val="32"/>
          <w:szCs w:val="32"/>
        </w:rPr>
        <w:t>《收入支出决算总表》</w:t>
      </w:r>
    </w:p>
    <w:p w:rsidR="00F6273A" w:rsidRDefault="00535E8D">
      <w:pPr>
        <w:spacing w:line="540" w:lineRule="exact"/>
        <w:ind w:firstLineChars="200" w:firstLine="640"/>
        <w:rPr>
          <w:rFonts w:ascii="仿宋_GB2312" w:eastAsia="仿宋_GB2312"/>
          <w:sz w:val="32"/>
          <w:szCs w:val="32"/>
        </w:rPr>
      </w:pPr>
      <w:r>
        <w:rPr>
          <w:rFonts w:ascii="仿宋_GB2312" w:eastAsia="仿宋_GB2312" w:hint="eastAsia"/>
          <w:sz w:val="32"/>
          <w:szCs w:val="32"/>
        </w:rPr>
        <w:t>《收入决算表》</w:t>
      </w:r>
    </w:p>
    <w:p w:rsidR="00F6273A" w:rsidRDefault="00535E8D">
      <w:pPr>
        <w:spacing w:line="540" w:lineRule="exact"/>
        <w:ind w:firstLineChars="200" w:firstLine="640"/>
        <w:rPr>
          <w:rFonts w:ascii="仿宋_GB2312" w:eastAsia="仿宋_GB2312"/>
          <w:sz w:val="32"/>
          <w:szCs w:val="32"/>
        </w:rPr>
      </w:pPr>
      <w:r>
        <w:rPr>
          <w:rFonts w:ascii="仿宋_GB2312" w:eastAsia="仿宋_GB2312" w:hint="eastAsia"/>
          <w:sz w:val="32"/>
          <w:szCs w:val="32"/>
        </w:rPr>
        <w:t>《支出决算表》</w:t>
      </w:r>
    </w:p>
    <w:p w:rsidR="00F6273A" w:rsidRDefault="00535E8D">
      <w:pPr>
        <w:spacing w:line="540" w:lineRule="exact"/>
        <w:ind w:firstLineChars="200" w:firstLine="640"/>
        <w:rPr>
          <w:rFonts w:ascii="仿宋_GB2312" w:eastAsia="仿宋_GB2312"/>
          <w:sz w:val="32"/>
          <w:szCs w:val="32"/>
        </w:rPr>
      </w:pPr>
      <w:r>
        <w:rPr>
          <w:rFonts w:ascii="仿宋_GB2312" w:eastAsia="仿宋_GB2312" w:hint="eastAsia"/>
          <w:sz w:val="32"/>
          <w:szCs w:val="32"/>
        </w:rPr>
        <w:t>《财政拨款收入支出决算总表》</w:t>
      </w:r>
    </w:p>
    <w:p w:rsidR="00F6273A" w:rsidRDefault="00535E8D">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《一般公共预算财政拨款支出决算表》</w:t>
      </w:r>
    </w:p>
    <w:p w:rsidR="00F6273A" w:rsidRDefault="00535E8D">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《一般公共预算财政拨款基本支出决算表》</w:t>
      </w:r>
    </w:p>
    <w:p w:rsidR="00F6273A" w:rsidRDefault="00535E8D">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《一般公共预算财政拨款“三公”经费支出决算表》</w:t>
      </w:r>
    </w:p>
    <w:p w:rsidR="00F6273A" w:rsidRDefault="00535E8D">
      <w:pPr>
        <w:spacing w:line="540" w:lineRule="exact"/>
        <w:ind w:firstLineChars="200" w:firstLine="640"/>
        <w:rPr>
          <w:rFonts w:ascii="仿宋_GB2312" w:eastAsia="仿宋_GB2312" w:hAnsi="宋体"/>
          <w:sz w:val="32"/>
          <w:szCs w:val="32"/>
        </w:rPr>
      </w:pPr>
      <w:r>
        <w:rPr>
          <w:rFonts w:ascii="仿宋_GB2312" w:eastAsia="仿宋_GB2312" w:hint="eastAsia"/>
          <w:sz w:val="32"/>
          <w:szCs w:val="32"/>
        </w:rPr>
        <w:t>《政府性基金预算财政拨款收入支出决算表》</w:t>
      </w:r>
    </w:p>
    <w:p w:rsidR="00F6273A" w:rsidRDefault="00F6273A">
      <w:pPr>
        <w:spacing w:line="540" w:lineRule="exact"/>
        <w:ind w:firstLineChars="200" w:firstLine="640"/>
        <w:rPr>
          <w:rFonts w:ascii="黑体" w:eastAsia="黑体" w:hAnsi="黑体"/>
          <w:sz w:val="32"/>
          <w:szCs w:val="32"/>
        </w:rPr>
      </w:pPr>
    </w:p>
    <w:p w:rsidR="00F6273A" w:rsidRDefault="00535E8D">
      <w:pPr>
        <w:spacing w:line="540" w:lineRule="exact"/>
        <w:jc w:val="center"/>
        <w:rPr>
          <w:rFonts w:ascii="黑体" w:eastAsia="黑体" w:hAnsi="黑体"/>
          <w:sz w:val="32"/>
          <w:szCs w:val="32"/>
        </w:rPr>
      </w:pPr>
      <w:r>
        <w:rPr>
          <w:rFonts w:ascii="黑体" w:eastAsia="黑体" w:hAnsi="黑体" w:hint="eastAsia"/>
          <w:sz w:val="32"/>
          <w:szCs w:val="32"/>
        </w:rPr>
        <w:t>第一部分</w:t>
      </w:r>
      <w:r>
        <w:rPr>
          <w:rFonts w:ascii="黑体" w:eastAsia="黑体" w:hAnsi="黑体" w:hint="eastAsia"/>
          <w:sz w:val="32"/>
          <w:szCs w:val="32"/>
        </w:rPr>
        <w:t xml:space="preserve"> </w:t>
      </w:r>
      <w:r>
        <w:rPr>
          <w:rFonts w:ascii="黑体" w:eastAsia="黑体" w:hAnsi="黑体" w:hint="eastAsia"/>
          <w:sz w:val="32"/>
          <w:szCs w:val="32"/>
        </w:rPr>
        <w:t>部门单位概况</w:t>
      </w:r>
    </w:p>
    <w:p w:rsidR="00F6273A" w:rsidRDefault="00535E8D">
      <w:pPr>
        <w:spacing w:line="540" w:lineRule="exact"/>
        <w:ind w:firstLineChars="200" w:firstLine="640"/>
        <w:rPr>
          <w:rFonts w:ascii="黑体" w:eastAsia="黑体" w:hAnsi="黑体" w:cs="宋体"/>
          <w:bCs/>
          <w:kern w:val="0"/>
          <w:sz w:val="32"/>
          <w:szCs w:val="32"/>
        </w:rPr>
      </w:pPr>
      <w:r>
        <w:rPr>
          <w:rFonts w:ascii="黑体" w:eastAsia="黑体" w:hAnsi="黑体" w:cs="宋体" w:hint="eastAsia"/>
          <w:bCs/>
          <w:kern w:val="0"/>
          <w:sz w:val="32"/>
          <w:szCs w:val="32"/>
        </w:rPr>
        <w:t>一、主要职能</w:t>
      </w:r>
    </w:p>
    <w:p w:rsidR="00F6273A" w:rsidRDefault="00535E8D">
      <w:pPr>
        <w:spacing w:line="500" w:lineRule="exact"/>
        <w:rPr>
          <w:rFonts w:ascii="黑体" w:eastAsia="黑体" w:hAnsi="黑体" w:cs="宋体"/>
          <w:bCs/>
          <w:kern w:val="0"/>
          <w:sz w:val="32"/>
          <w:szCs w:val="32"/>
        </w:rPr>
      </w:pPr>
      <w:r>
        <w:rPr>
          <w:rFonts w:ascii="仿宋_GB2312" w:eastAsia="仿宋_GB2312" w:hint="eastAsia"/>
          <w:sz w:val="32"/>
          <w:szCs w:val="32"/>
        </w:rPr>
        <w:t xml:space="preserve">    1</w:t>
      </w:r>
      <w:r>
        <w:rPr>
          <w:rFonts w:ascii="仿宋_GB2312" w:eastAsia="仿宋_GB2312" w:hint="eastAsia"/>
          <w:sz w:val="32"/>
          <w:szCs w:val="32"/>
        </w:rPr>
        <w:t>、根据国家和本市规定收集、报送辖区内卫生健康信息，建立和管理居民健康档案，提出改进辖区公共卫生状况的建议。</w:t>
      </w:r>
      <w:r>
        <w:rPr>
          <w:rFonts w:ascii="仿宋_GB2312" w:eastAsia="仿宋_GB2312" w:hint="eastAsia"/>
          <w:sz w:val="32"/>
          <w:szCs w:val="32"/>
        </w:rPr>
        <w:br/>
        <w:t xml:space="preserve">    2</w:t>
      </w:r>
      <w:r>
        <w:rPr>
          <w:rFonts w:ascii="仿宋_GB2312" w:eastAsia="仿宋_GB2312" w:hint="eastAsia"/>
          <w:sz w:val="32"/>
          <w:szCs w:val="32"/>
        </w:rPr>
        <w:t>、开展健康教育，普及健康知识。</w:t>
      </w:r>
      <w:r>
        <w:rPr>
          <w:rFonts w:ascii="仿宋_GB2312" w:eastAsia="仿宋_GB2312" w:hint="eastAsia"/>
          <w:sz w:val="32"/>
          <w:szCs w:val="32"/>
        </w:rPr>
        <w:br/>
        <w:t xml:space="preserve">    3</w:t>
      </w:r>
      <w:r>
        <w:rPr>
          <w:rFonts w:ascii="仿宋_GB2312" w:eastAsia="仿宋_GB2312" w:hint="eastAsia"/>
          <w:sz w:val="32"/>
          <w:szCs w:val="32"/>
        </w:rPr>
        <w:t>、协助开展传染病以及地方病、寄生虫病的预防控制，配合开展爱国卫生工作。</w:t>
      </w:r>
      <w:r>
        <w:rPr>
          <w:rFonts w:ascii="仿宋_GB2312" w:eastAsia="仿宋_GB2312" w:hint="eastAsia"/>
          <w:sz w:val="32"/>
          <w:szCs w:val="32"/>
        </w:rPr>
        <w:br/>
        <w:t xml:space="preserve">    4</w:t>
      </w:r>
      <w:r>
        <w:rPr>
          <w:rFonts w:ascii="仿宋_GB2312" w:eastAsia="仿宋_GB2312" w:hint="eastAsia"/>
          <w:sz w:val="32"/>
          <w:szCs w:val="32"/>
        </w:rPr>
        <w:t>、做好高危人群、重点慢性病患者的筛查和病例管理。</w:t>
      </w:r>
      <w:r>
        <w:rPr>
          <w:rFonts w:ascii="仿宋_GB2312" w:eastAsia="仿宋_GB2312" w:hint="eastAsia"/>
          <w:sz w:val="32"/>
          <w:szCs w:val="32"/>
        </w:rPr>
        <w:br/>
        <w:t xml:space="preserve">    5</w:t>
      </w:r>
      <w:r>
        <w:rPr>
          <w:rFonts w:ascii="仿宋_GB2312" w:eastAsia="仿宋_GB2312" w:hint="eastAsia"/>
          <w:sz w:val="32"/>
          <w:szCs w:val="32"/>
        </w:rPr>
        <w:t>、提供心理健康指导服务，实施精神病社区管理。</w:t>
      </w:r>
      <w:r>
        <w:rPr>
          <w:rFonts w:ascii="仿宋_GB2312" w:eastAsia="仿宋_GB2312" w:hint="eastAsia"/>
          <w:sz w:val="32"/>
          <w:szCs w:val="32"/>
        </w:rPr>
        <w:br/>
      </w:r>
      <w:r>
        <w:rPr>
          <w:rFonts w:ascii="仿宋_GB2312" w:eastAsia="仿宋_GB2312" w:hint="eastAsia"/>
          <w:sz w:val="32"/>
          <w:szCs w:val="32"/>
        </w:rPr>
        <w:lastRenderedPageBreak/>
        <w:t xml:space="preserve">    6</w:t>
      </w:r>
      <w:r>
        <w:rPr>
          <w:rFonts w:ascii="仿宋_GB2312" w:eastAsia="仿宋_GB2312" w:hint="eastAsia"/>
          <w:sz w:val="32"/>
          <w:szCs w:val="32"/>
        </w:rPr>
        <w:t>、为妇女、儿童、老年人、残疾人等重点人群提供保健和康复服务。</w:t>
      </w:r>
      <w:r>
        <w:rPr>
          <w:rFonts w:ascii="仿宋_GB2312" w:eastAsia="仿宋_GB2312" w:hint="eastAsia"/>
          <w:sz w:val="32"/>
          <w:szCs w:val="32"/>
        </w:rPr>
        <w:br/>
        <w:t xml:space="preserve">    7</w:t>
      </w:r>
      <w:r>
        <w:rPr>
          <w:rFonts w:ascii="仿宋_GB2312" w:eastAsia="仿宋_GB2312" w:hint="eastAsia"/>
          <w:sz w:val="32"/>
          <w:szCs w:val="32"/>
        </w:rPr>
        <w:t>、提供</w:t>
      </w:r>
      <w:r w:rsidR="00993EF2">
        <w:rPr>
          <w:rFonts w:ascii="仿宋_GB2312" w:eastAsia="仿宋_GB2312" w:hint="eastAsia"/>
          <w:sz w:val="32"/>
          <w:szCs w:val="32"/>
        </w:rPr>
        <w:t>优生优育</w:t>
      </w:r>
      <w:r>
        <w:rPr>
          <w:rFonts w:ascii="仿宋_GB2312" w:eastAsia="仿宋_GB2312" w:hint="eastAsia"/>
          <w:sz w:val="32"/>
          <w:szCs w:val="32"/>
        </w:rPr>
        <w:t>技术服务，协助处置辖区内突发公共卫生事件等。</w:t>
      </w:r>
      <w:r>
        <w:rPr>
          <w:rFonts w:ascii="仿宋_GB2312" w:eastAsia="仿宋_GB2312" w:hint="eastAsia"/>
          <w:sz w:val="32"/>
          <w:szCs w:val="32"/>
        </w:rPr>
        <w:br/>
        <w:t xml:space="preserve">    8</w:t>
      </w:r>
      <w:r>
        <w:rPr>
          <w:rFonts w:ascii="仿宋_GB2312" w:eastAsia="仿宋_GB2312" w:hint="eastAsia"/>
          <w:sz w:val="32"/>
          <w:szCs w:val="32"/>
        </w:rPr>
        <w:t>、</w:t>
      </w:r>
      <w:r>
        <w:rPr>
          <w:rFonts w:ascii="仿宋_GB2312" w:eastAsia="仿宋_GB2312" w:hint="eastAsia"/>
          <w:sz w:val="32"/>
          <w:szCs w:val="32"/>
        </w:rPr>
        <w:t>按要求提供其他公共卫生服务。</w:t>
      </w:r>
      <w:r>
        <w:rPr>
          <w:rFonts w:ascii="仿宋_GB2312" w:eastAsia="仿宋_GB2312" w:hint="eastAsia"/>
          <w:sz w:val="32"/>
          <w:szCs w:val="32"/>
        </w:rPr>
        <w:t xml:space="preserve"> </w:t>
      </w:r>
    </w:p>
    <w:p w:rsidR="00F6273A" w:rsidRDefault="00535E8D">
      <w:pPr>
        <w:spacing w:line="540" w:lineRule="exact"/>
        <w:ind w:firstLineChars="200" w:firstLine="640"/>
        <w:rPr>
          <w:rFonts w:ascii="黑体" w:eastAsia="黑体" w:hAnsi="黑体" w:cs="宋体"/>
          <w:bCs/>
          <w:kern w:val="0"/>
          <w:sz w:val="32"/>
          <w:szCs w:val="32"/>
        </w:rPr>
      </w:pPr>
      <w:r>
        <w:rPr>
          <w:rFonts w:ascii="黑体" w:eastAsia="黑体" w:hAnsi="黑体" w:cs="宋体" w:hint="eastAsia"/>
          <w:bCs/>
          <w:kern w:val="0"/>
          <w:sz w:val="32"/>
          <w:szCs w:val="32"/>
        </w:rPr>
        <w:t>二、机构设置情况</w:t>
      </w:r>
    </w:p>
    <w:p w:rsidR="00F6273A" w:rsidRDefault="00535E8D">
      <w:pPr>
        <w:spacing w:line="540" w:lineRule="exact"/>
        <w:ind w:firstLineChars="200" w:firstLine="640"/>
        <w:rPr>
          <w:rFonts w:ascii="仿宋_GB2312" w:eastAsia="仿宋_GB2312" w:hAnsi="宋体" w:cs="宋体"/>
          <w:kern w:val="0"/>
          <w:sz w:val="32"/>
          <w:szCs w:val="32"/>
        </w:rPr>
      </w:pPr>
      <w:bookmarkStart w:id="4" w:name="OLE_LINK51"/>
      <w:r>
        <w:rPr>
          <w:rFonts w:ascii="仿宋_GB2312" w:eastAsia="仿宋_GB2312" w:hint="eastAsia"/>
          <w:sz w:val="32"/>
          <w:szCs w:val="32"/>
        </w:rPr>
        <w:t>从决算单位构成看，</w:t>
      </w:r>
      <w:r>
        <w:rPr>
          <w:rFonts w:ascii="仿宋_GB2312" w:eastAsia="仿宋_GB2312"/>
          <w:sz w:val="32"/>
          <w:szCs w:val="32"/>
        </w:rPr>
        <w:t>新疆喀什地区英吉沙县色提力乡卫生院</w:t>
      </w:r>
      <w:r>
        <w:rPr>
          <w:rFonts w:ascii="仿宋_GB2312" w:eastAsia="仿宋_GB2312" w:hint="eastAsia"/>
          <w:sz w:val="32"/>
          <w:szCs w:val="32"/>
        </w:rPr>
        <w:t>部门决算包括：</w:t>
      </w:r>
      <w:r>
        <w:rPr>
          <w:rFonts w:ascii="仿宋_GB2312" w:eastAsia="仿宋_GB2312"/>
          <w:sz w:val="32"/>
          <w:szCs w:val="32"/>
        </w:rPr>
        <w:t>新疆喀什地区英吉沙县色提力乡卫生院</w:t>
      </w:r>
      <w:r>
        <w:rPr>
          <w:rFonts w:ascii="仿宋_GB2312" w:eastAsia="仿宋_GB2312" w:hint="eastAsia"/>
          <w:sz w:val="32"/>
          <w:szCs w:val="32"/>
        </w:rPr>
        <w:t>部门本级决算、所属单位决算等。</w:t>
      </w:r>
    </w:p>
    <w:p w:rsidR="00F6273A" w:rsidRDefault="00535E8D">
      <w:pPr>
        <w:spacing w:line="540" w:lineRule="exact"/>
        <w:ind w:firstLineChars="200" w:firstLine="640"/>
        <w:rPr>
          <w:rFonts w:ascii="仿宋_GB2312" w:eastAsia="仿宋_GB2312"/>
          <w:spacing w:val="-6"/>
          <w:sz w:val="32"/>
          <w:szCs w:val="32"/>
        </w:rPr>
      </w:pPr>
      <w:r>
        <w:rPr>
          <w:rFonts w:ascii="仿宋_GB2312" w:eastAsia="仿宋_GB2312" w:hint="eastAsia"/>
          <w:sz w:val="32"/>
          <w:szCs w:val="32"/>
        </w:rPr>
        <w:t>纳入</w:t>
      </w:r>
      <w:r>
        <w:rPr>
          <w:rFonts w:ascii="仿宋_GB2312" w:eastAsia="仿宋_GB2312"/>
          <w:sz w:val="32"/>
          <w:szCs w:val="32"/>
        </w:rPr>
        <w:t>新疆喀什地区英吉沙县色提力乡卫生院</w:t>
      </w:r>
      <w:r>
        <w:rPr>
          <w:rFonts w:ascii="仿宋_GB2312" w:eastAsia="仿宋_GB2312" w:hint="eastAsia"/>
          <w:sz w:val="32"/>
          <w:szCs w:val="32"/>
        </w:rPr>
        <w:t>2018</w:t>
      </w:r>
      <w:r>
        <w:rPr>
          <w:rFonts w:ascii="仿宋_GB2312" w:eastAsia="仿宋_GB2312" w:hint="eastAsia"/>
          <w:sz w:val="32"/>
          <w:szCs w:val="32"/>
        </w:rPr>
        <w:t>年部门决算编制范围的单位名单见下表</w:t>
      </w:r>
      <w:r>
        <w:rPr>
          <w:rFonts w:ascii="仿宋_GB2312" w:eastAsia="仿宋_GB2312" w:hint="eastAsia"/>
          <w:spacing w:val="-6"/>
          <w:sz w:val="32"/>
          <w:szCs w:val="32"/>
        </w:rPr>
        <w:t>：</w:t>
      </w:r>
      <w:bookmarkEnd w:id="4"/>
    </w:p>
    <w:p w:rsidR="00F6273A" w:rsidRDefault="00F6273A">
      <w:pPr>
        <w:spacing w:line="540" w:lineRule="exact"/>
        <w:ind w:firstLineChars="200" w:firstLine="616"/>
        <w:rPr>
          <w:rFonts w:ascii="仿宋_GB2312" w:eastAsia="仿宋_GB2312"/>
          <w:spacing w:val="-6"/>
          <w:sz w:val="32"/>
          <w:szCs w:val="32"/>
        </w:rPr>
      </w:pPr>
    </w:p>
    <w:p w:rsidR="00F6273A" w:rsidRDefault="00F6273A">
      <w:pPr>
        <w:spacing w:line="540" w:lineRule="exact"/>
        <w:ind w:firstLineChars="200" w:firstLine="616"/>
        <w:rPr>
          <w:rFonts w:ascii="仿宋_GB2312" w:eastAsia="仿宋_GB2312"/>
          <w:spacing w:val="-6"/>
          <w:sz w:val="32"/>
          <w:szCs w:val="3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6"/>
        <w:gridCol w:w="3870"/>
        <w:gridCol w:w="2538"/>
      </w:tblGrid>
      <w:tr w:rsidR="00F6273A">
        <w:trPr>
          <w:trHeight w:hRule="exact" w:val="510"/>
        </w:trPr>
        <w:tc>
          <w:tcPr>
            <w:tcW w:w="3056" w:type="dxa"/>
            <w:vAlign w:val="center"/>
          </w:tcPr>
          <w:p w:rsidR="00F6273A" w:rsidRDefault="00535E8D">
            <w:pPr>
              <w:spacing w:line="50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序号</w:t>
            </w:r>
          </w:p>
        </w:tc>
        <w:tc>
          <w:tcPr>
            <w:tcW w:w="3870" w:type="dxa"/>
            <w:vAlign w:val="center"/>
          </w:tcPr>
          <w:p w:rsidR="00F6273A" w:rsidRDefault="00535E8D">
            <w:pPr>
              <w:spacing w:line="50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单位名称</w:t>
            </w:r>
          </w:p>
        </w:tc>
        <w:tc>
          <w:tcPr>
            <w:tcW w:w="2538" w:type="dxa"/>
            <w:vAlign w:val="center"/>
          </w:tcPr>
          <w:p w:rsidR="00F6273A" w:rsidRDefault="00535E8D">
            <w:pPr>
              <w:spacing w:line="500" w:lineRule="exact"/>
              <w:ind w:firstLineChars="400" w:firstLine="1280"/>
              <w:rPr>
                <w:rFonts w:ascii="仿宋_GB2312" w:eastAsia="仿宋_GB2312"/>
                <w:color w:val="000000" w:themeColor="text1"/>
                <w:sz w:val="32"/>
                <w:szCs w:val="32"/>
                <w:highlight w:val="yellow"/>
              </w:rPr>
            </w:pPr>
            <w:r>
              <w:rPr>
                <w:rFonts w:ascii="仿宋_GB2312" w:eastAsia="仿宋_GB2312" w:hint="eastAsia"/>
                <w:color w:val="000000" w:themeColor="text1"/>
                <w:sz w:val="32"/>
                <w:szCs w:val="32"/>
              </w:rPr>
              <w:t>备注</w:t>
            </w:r>
          </w:p>
        </w:tc>
      </w:tr>
      <w:tr w:rsidR="00F6273A">
        <w:tc>
          <w:tcPr>
            <w:tcW w:w="3056" w:type="dxa"/>
          </w:tcPr>
          <w:p w:rsidR="00F6273A" w:rsidRDefault="00535E8D">
            <w:pPr>
              <w:spacing w:line="500" w:lineRule="exact"/>
              <w:ind w:firstLineChars="200" w:firstLine="640"/>
              <w:jc w:val="left"/>
            </w:pPr>
            <w:r>
              <w:rPr>
                <w:rFonts w:eastAsia="Times New Roman"/>
                <w:color w:val="000000"/>
                <w:position w:val="-1"/>
                <w:sz w:val="32"/>
              </w:rPr>
              <w:t>1</w:t>
            </w:r>
          </w:p>
        </w:tc>
        <w:tc>
          <w:tcPr>
            <w:tcW w:w="3870" w:type="dxa"/>
          </w:tcPr>
          <w:p w:rsidR="00F6273A" w:rsidRDefault="00535E8D">
            <w:pPr>
              <w:spacing w:line="500" w:lineRule="exact"/>
              <w:ind w:firstLineChars="200" w:firstLine="640"/>
              <w:jc w:val="left"/>
            </w:pPr>
            <w:proofErr w:type="spellStart"/>
            <w:r>
              <w:rPr>
                <w:rFonts w:eastAsia="Times New Roman"/>
                <w:color w:val="000000"/>
                <w:position w:val="-1"/>
                <w:sz w:val="32"/>
              </w:rPr>
              <w:t>新疆喀什地区英吉沙县色提力乡卫生院</w:t>
            </w:r>
            <w:proofErr w:type="spellEnd"/>
          </w:p>
        </w:tc>
        <w:tc>
          <w:tcPr>
            <w:tcW w:w="2538" w:type="dxa"/>
            <w:vAlign w:val="center"/>
          </w:tcPr>
          <w:p w:rsidR="00F6273A" w:rsidRDefault="00F6273A">
            <w:pPr>
              <w:spacing w:line="500" w:lineRule="exact"/>
              <w:ind w:firstLineChars="200" w:firstLine="420"/>
              <w:jc w:val="left"/>
            </w:pPr>
          </w:p>
        </w:tc>
      </w:tr>
    </w:tbl>
    <w:p w:rsidR="00F6273A" w:rsidRDefault="00F6273A">
      <w:pPr>
        <w:spacing w:line="500" w:lineRule="exact"/>
        <w:rPr>
          <w:rFonts w:ascii="仿宋_GB2312" w:eastAsia="仿宋_GB2312" w:hAnsi="宋体" w:cs="宋体"/>
          <w:kern w:val="0"/>
          <w:sz w:val="32"/>
          <w:szCs w:val="32"/>
        </w:rPr>
      </w:pPr>
    </w:p>
    <w:p w:rsidR="00F6273A" w:rsidRDefault="00F6273A">
      <w:pPr>
        <w:spacing w:line="500" w:lineRule="exact"/>
        <w:rPr>
          <w:rFonts w:ascii="仿宋_GB2312" w:eastAsia="仿宋_GB2312" w:hAnsi="宋体" w:cs="宋体"/>
          <w:kern w:val="0"/>
          <w:sz w:val="32"/>
          <w:szCs w:val="32"/>
        </w:rPr>
      </w:pPr>
    </w:p>
    <w:p w:rsidR="00F6273A" w:rsidRDefault="00535E8D">
      <w:pPr>
        <w:spacing w:line="540" w:lineRule="exact"/>
        <w:jc w:val="center"/>
        <w:rPr>
          <w:rFonts w:ascii="黑体" w:eastAsia="黑体" w:hAnsi="黑体"/>
          <w:sz w:val="32"/>
          <w:szCs w:val="32"/>
        </w:rPr>
      </w:pPr>
      <w:r>
        <w:rPr>
          <w:rFonts w:ascii="黑体" w:eastAsia="黑体" w:hAnsi="黑体" w:hint="eastAsia"/>
          <w:sz w:val="32"/>
          <w:szCs w:val="32"/>
        </w:rPr>
        <w:t>第二部分</w:t>
      </w:r>
      <w:r>
        <w:rPr>
          <w:rFonts w:ascii="黑体" w:eastAsia="黑体" w:hAnsi="黑体" w:hint="eastAsia"/>
          <w:sz w:val="32"/>
          <w:szCs w:val="32"/>
        </w:rPr>
        <w:t xml:space="preserve"> </w:t>
      </w:r>
      <w:r>
        <w:rPr>
          <w:rFonts w:ascii="黑体" w:eastAsia="黑体" w:hAnsi="黑体" w:hint="eastAsia"/>
          <w:sz w:val="32"/>
          <w:szCs w:val="32"/>
        </w:rPr>
        <w:t>部门决算情况说明</w:t>
      </w:r>
    </w:p>
    <w:p w:rsidR="00F6273A" w:rsidRDefault="00535E8D">
      <w:pPr>
        <w:spacing w:line="540" w:lineRule="exact"/>
        <w:ind w:firstLineChars="200" w:firstLine="640"/>
        <w:rPr>
          <w:rFonts w:ascii="黑体" w:eastAsia="黑体" w:hAnsi="黑体"/>
          <w:sz w:val="32"/>
          <w:szCs w:val="32"/>
        </w:rPr>
      </w:pPr>
      <w:r>
        <w:rPr>
          <w:rFonts w:ascii="黑体" w:eastAsia="黑体" w:hAnsi="黑体" w:hint="eastAsia"/>
          <w:sz w:val="32"/>
          <w:szCs w:val="32"/>
        </w:rPr>
        <w:t>一、部门收支总体情况</w:t>
      </w:r>
    </w:p>
    <w:p w:rsidR="00F6273A" w:rsidRDefault="00535E8D">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（一）部门收入支出决算总体情况说明</w:t>
      </w:r>
    </w:p>
    <w:p w:rsidR="00F6273A" w:rsidRDefault="00535E8D">
      <w:pPr>
        <w:spacing w:line="540" w:lineRule="exact"/>
        <w:ind w:firstLineChars="200" w:firstLine="640"/>
        <w:rPr>
          <w:rFonts w:ascii="仿宋_GB2312" w:eastAsia="仿宋_GB2312" w:hAnsi="Calibri"/>
          <w:color w:val="000000" w:themeColor="text1"/>
          <w:sz w:val="32"/>
          <w:szCs w:val="32"/>
          <w:lang w:val="en-GB"/>
        </w:rPr>
      </w:pPr>
      <w:bookmarkStart w:id="5" w:name="OLE_LINK99"/>
      <w:bookmarkStart w:id="6" w:name="OLE_LINK100"/>
      <w:bookmarkStart w:id="7" w:name="OLE_LINK52"/>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年度收入</w:t>
      </w:r>
      <w:r>
        <w:rPr>
          <w:rFonts w:ascii="仿宋_GB2312" w:eastAsia="仿宋_GB2312" w:hint="eastAsia"/>
          <w:sz w:val="32"/>
          <w:szCs w:val="32"/>
        </w:rPr>
        <w:t>461.2</w:t>
      </w:r>
      <w:r>
        <w:rPr>
          <w:rFonts w:ascii="仿宋_GB2312" w:eastAsia="仿宋_GB2312" w:hint="eastAsia"/>
          <w:color w:val="000000" w:themeColor="text1"/>
          <w:sz w:val="32"/>
          <w:szCs w:val="32"/>
        </w:rPr>
        <w:t>万元</w:t>
      </w:r>
      <w:bookmarkEnd w:id="5"/>
      <w:bookmarkEnd w:id="6"/>
      <w:r>
        <w:rPr>
          <w:rFonts w:ascii="仿宋_GB2312" w:eastAsia="仿宋_GB2312" w:hint="eastAsia"/>
          <w:sz w:val="32"/>
          <w:szCs w:val="32"/>
        </w:rPr>
        <w:t>，与上年相比，增加</w:t>
      </w:r>
      <w:r>
        <w:rPr>
          <w:rFonts w:ascii="仿宋_GB2312" w:eastAsia="仿宋_GB2312" w:hint="eastAsia"/>
          <w:sz w:val="32"/>
          <w:szCs w:val="32"/>
        </w:rPr>
        <w:t>18.46</w:t>
      </w:r>
      <w:r>
        <w:rPr>
          <w:rFonts w:ascii="仿宋_GB2312" w:eastAsia="仿宋_GB2312" w:hint="eastAsia"/>
          <w:sz w:val="32"/>
          <w:szCs w:val="32"/>
        </w:rPr>
        <w:t>万元，增长</w:t>
      </w:r>
      <w:r>
        <w:rPr>
          <w:rFonts w:ascii="仿宋_GB2312" w:eastAsia="仿宋_GB2312" w:hint="eastAsia"/>
          <w:sz w:val="32"/>
          <w:szCs w:val="32"/>
        </w:rPr>
        <w:t>4.17%</w:t>
      </w:r>
      <w:r>
        <w:rPr>
          <w:rFonts w:ascii="仿宋_GB2312" w:eastAsia="仿宋_GB2312" w:hint="eastAsia"/>
          <w:sz w:val="32"/>
          <w:szCs w:val="32"/>
        </w:rPr>
        <w:t>，增加的主要原因是：</w:t>
      </w:r>
      <w:r>
        <w:rPr>
          <w:rFonts w:ascii="仿宋_GB2312" w:eastAsia="仿宋_GB2312" w:hint="eastAsia"/>
          <w:color w:val="000000" w:themeColor="text1"/>
          <w:sz w:val="32"/>
          <w:szCs w:val="32"/>
        </w:rPr>
        <w:t>人员经费、工资福利支出、公共卫生项目资金逐步增加；</w:t>
      </w:r>
      <w:bookmarkStart w:id="8" w:name="OLE_LINK53"/>
      <w:bookmarkEnd w:id="7"/>
      <w:r>
        <w:rPr>
          <w:rFonts w:ascii="仿宋_GB2312" w:eastAsia="仿宋_GB2312" w:hint="eastAsia"/>
          <w:color w:val="000000" w:themeColor="text1"/>
          <w:sz w:val="32"/>
          <w:szCs w:val="32"/>
        </w:rPr>
        <w:t>支出</w:t>
      </w:r>
      <w:r>
        <w:rPr>
          <w:rFonts w:ascii="仿宋_GB2312" w:eastAsia="仿宋_GB2312" w:hint="eastAsia"/>
          <w:sz w:val="32"/>
          <w:szCs w:val="32"/>
        </w:rPr>
        <w:t>447.36</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w:t>
      </w:r>
      <w:r>
        <w:rPr>
          <w:rFonts w:ascii="仿宋_GB2312" w:eastAsia="仿宋_GB2312" w:hint="eastAsia"/>
          <w:sz w:val="32"/>
          <w:szCs w:val="32"/>
        </w:rPr>
        <w:t>25.97</w:t>
      </w:r>
      <w:r>
        <w:rPr>
          <w:rFonts w:ascii="仿宋_GB2312" w:eastAsia="仿宋_GB2312" w:hint="eastAsia"/>
          <w:sz w:val="32"/>
          <w:szCs w:val="32"/>
        </w:rPr>
        <w:lastRenderedPageBreak/>
        <w:t>万元，增长</w:t>
      </w:r>
      <w:r>
        <w:rPr>
          <w:rFonts w:ascii="仿宋_GB2312" w:eastAsia="仿宋_GB2312" w:hint="eastAsia"/>
          <w:sz w:val="32"/>
          <w:szCs w:val="32"/>
        </w:rPr>
        <w:t>6.16%</w:t>
      </w:r>
      <w:r>
        <w:rPr>
          <w:rFonts w:ascii="仿宋_GB2312" w:eastAsia="仿宋_GB2312" w:hint="eastAsia"/>
          <w:sz w:val="32"/>
          <w:szCs w:val="32"/>
        </w:rPr>
        <w:t>，增加的主要原因是：</w:t>
      </w:r>
      <w:r>
        <w:rPr>
          <w:rFonts w:ascii="仿宋_GB2312" w:eastAsia="仿宋_GB2312" w:hint="eastAsia"/>
          <w:color w:val="000000" w:themeColor="text1"/>
          <w:sz w:val="32"/>
          <w:szCs w:val="32"/>
        </w:rPr>
        <w:t>人员经费、工资福利支出、公共卫生项目资金逐步增加；</w:t>
      </w:r>
      <w:bookmarkStart w:id="9" w:name="OLE_LINK54"/>
      <w:bookmarkEnd w:id="8"/>
      <w:r>
        <w:rPr>
          <w:rFonts w:ascii="仿宋_GB2312" w:eastAsia="仿宋_GB2312" w:hint="eastAsia"/>
          <w:color w:val="000000" w:themeColor="text1"/>
          <w:sz w:val="32"/>
          <w:szCs w:val="32"/>
        </w:rPr>
        <w:t>结余</w:t>
      </w:r>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，主要原因是：</w:t>
      </w:r>
      <w:r>
        <w:rPr>
          <w:rFonts w:ascii="仿宋_GB2312" w:eastAsia="仿宋_GB2312"/>
          <w:color w:val="000000" w:themeColor="text1"/>
          <w:sz w:val="32"/>
          <w:szCs w:val="32"/>
        </w:rPr>
        <w:t>资金执行到位，年末无结余。</w:t>
      </w:r>
      <w:bookmarkEnd w:id="9"/>
    </w:p>
    <w:p w:rsidR="00F6273A" w:rsidRDefault="00535E8D">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（二）部门收入总体情况说明</w:t>
      </w:r>
    </w:p>
    <w:p w:rsidR="00F6273A" w:rsidRDefault="00535E8D">
      <w:pPr>
        <w:spacing w:line="54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本年收入合计</w:t>
      </w:r>
      <w:r>
        <w:rPr>
          <w:rFonts w:ascii="仿宋_GB2312" w:eastAsia="仿宋_GB2312" w:hint="eastAsia"/>
          <w:sz w:val="32"/>
          <w:szCs w:val="32"/>
        </w:rPr>
        <w:t>461.2</w:t>
      </w:r>
      <w:r>
        <w:rPr>
          <w:rFonts w:ascii="仿宋_GB2312" w:eastAsia="仿宋_GB2312" w:hint="eastAsia"/>
          <w:color w:val="000000" w:themeColor="text1"/>
          <w:sz w:val="32"/>
          <w:szCs w:val="32"/>
        </w:rPr>
        <w:t>万元，其中：</w:t>
      </w:r>
      <w:bookmarkStart w:id="10" w:name="OLE_LINK1"/>
      <w:r>
        <w:rPr>
          <w:rFonts w:ascii="仿宋_GB2312" w:eastAsia="仿宋_GB2312" w:hint="eastAsia"/>
          <w:color w:val="000000" w:themeColor="text1"/>
          <w:sz w:val="32"/>
          <w:szCs w:val="32"/>
        </w:rPr>
        <w:t>财政拨款收入</w:t>
      </w:r>
      <w:bookmarkEnd w:id="10"/>
      <w:r>
        <w:rPr>
          <w:rFonts w:ascii="仿宋_GB2312" w:eastAsia="仿宋_GB2312" w:hint="eastAsia"/>
          <w:sz w:val="32"/>
          <w:szCs w:val="32"/>
        </w:rPr>
        <w:t>284.03</w:t>
      </w:r>
      <w:r>
        <w:rPr>
          <w:rFonts w:ascii="仿宋_GB2312" w:eastAsia="仿宋_GB2312" w:hint="eastAsia"/>
          <w:color w:val="000000" w:themeColor="text1"/>
          <w:sz w:val="32"/>
          <w:szCs w:val="32"/>
        </w:rPr>
        <w:t>万元，占</w:t>
      </w:r>
      <w:r>
        <w:rPr>
          <w:rFonts w:ascii="仿宋_GB2312" w:eastAsia="仿宋_GB2312" w:hint="eastAsia"/>
          <w:sz w:val="32"/>
          <w:szCs w:val="32"/>
        </w:rPr>
        <w:t>61.58%</w:t>
      </w:r>
      <w:r>
        <w:rPr>
          <w:rFonts w:ascii="仿宋_GB2312" w:eastAsia="仿宋_GB2312" w:hint="eastAsia"/>
          <w:color w:val="000000" w:themeColor="text1"/>
          <w:sz w:val="32"/>
          <w:szCs w:val="32"/>
        </w:rPr>
        <w:t>；</w:t>
      </w:r>
      <w:bookmarkStart w:id="11" w:name="OLE_LINK2"/>
      <w:r>
        <w:rPr>
          <w:rFonts w:ascii="仿宋_GB2312" w:eastAsia="仿宋_GB2312" w:hint="eastAsia"/>
          <w:color w:val="000000" w:themeColor="text1"/>
          <w:sz w:val="32"/>
          <w:szCs w:val="32"/>
        </w:rPr>
        <w:t>上级补助收入</w:t>
      </w:r>
      <w:bookmarkEnd w:id="11"/>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2" w:name="OLE_LINK3"/>
      <w:r>
        <w:rPr>
          <w:rFonts w:ascii="仿宋_GB2312" w:eastAsia="仿宋_GB2312" w:hint="eastAsia"/>
          <w:color w:val="000000" w:themeColor="text1"/>
          <w:sz w:val="32"/>
          <w:szCs w:val="32"/>
        </w:rPr>
        <w:t>事业收入</w:t>
      </w:r>
      <w:bookmarkEnd w:id="12"/>
      <w:r>
        <w:rPr>
          <w:rFonts w:ascii="仿宋_GB2312" w:eastAsia="仿宋_GB2312" w:hint="eastAsia"/>
          <w:sz w:val="32"/>
          <w:szCs w:val="32"/>
        </w:rPr>
        <w:t>177.17</w:t>
      </w:r>
      <w:r>
        <w:rPr>
          <w:rFonts w:ascii="仿宋_GB2312" w:eastAsia="仿宋_GB2312" w:hint="eastAsia"/>
          <w:color w:val="000000" w:themeColor="text1"/>
          <w:sz w:val="32"/>
          <w:szCs w:val="32"/>
        </w:rPr>
        <w:t>万元，占</w:t>
      </w:r>
      <w:r>
        <w:rPr>
          <w:rFonts w:ascii="仿宋_GB2312" w:eastAsia="仿宋_GB2312" w:hint="eastAsia"/>
          <w:sz w:val="32"/>
          <w:szCs w:val="32"/>
        </w:rPr>
        <w:t>38.4</w:t>
      </w:r>
      <w:r>
        <w:rPr>
          <w:rFonts w:ascii="仿宋_GB2312" w:eastAsia="仿宋_GB2312" w:hint="eastAsia"/>
          <w:sz w:val="32"/>
          <w:szCs w:val="32"/>
        </w:rPr>
        <w:t>2%</w:t>
      </w:r>
      <w:r>
        <w:rPr>
          <w:rFonts w:ascii="仿宋_GB2312" w:eastAsia="仿宋_GB2312" w:hint="eastAsia"/>
          <w:color w:val="000000" w:themeColor="text1"/>
          <w:sz w:val="32"/>
          <w:szCs w:val="32"/>
        </w:rPr>
        <w:t>；</w:t>
      </w:r>
      <w:bookmarkStart w:id="13" w:name="OLE_LINK4"/>
      <w:r>
        <w:rPr>
          <w:rFonts w:ascii="仿宋_GB2312" w:eastAsia="仿宋_GB2312" w:hint="eastAsia"/>
          <w:color w:val="000000" w:themeColor="text1"/>
          <w:sz w:val="32"/>
          <w:szCs w:val="32"/>
        </w:rPr>
        <w:t>经营收入</w:t>
      </w:r>
      <w:bookmarkEnd w:id="13"/>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4" w:name="OLE_LINK5"/>
      <w:r>
        <w:rPr>
          <w:rFonts w:ascii="仿宋_GB2312" w:eastAsia="仿宋_GB2312" w:hint="eastAsia"/>
          <w:color w:val="000000" w:themeColor="text1"/>
          <w:sz w:val="32"/>
          <w:szCs w:val="32"/>
        </w:rPr>
        <w:t>附属单位缴款</w:t>
      </w:r>
      <w:bookmarkEnd w:id="14"/>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5" w:name="OLE_LINK6"/>
      <w:r>
        <w:rPr>
          <w:rFonts w:ascii="仿宋_GB2312" w:eastAsia="仿宋_GB2312" w:hint="eastAsia"/>
          <w:color w:val="000000" w:themeColor="text1"/>
          <w:sz w:val="32"/>
          <w:szCs w:val="32"/>
        </w:rPr>
        <w:t>其他收入</w:t>
      </w:r>
      <w:bookmarkEnd w:id="15"/>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p>
    <w:p w:rsidR="00F6273A" w:rsidRDefault="00535E8D">
      <w:pPr>
        <w:spacing w:line="540" w:lineRule="exact"/>
        <w:ind w:firstLineChars="200" w:firstLine="640"/>
        <w:rPr>
          <w:rFonts w:ascii="仿宋_GB2312" w:eastAsia="仿宋_GB2312"/>
          <w:sz w:val="32"/>
          <w:szCs w:val="32"/>
        </w:rPr>
      </w:pPr>
      <w:bookmarkStart w:id="16" w:name="OLE_LINK55"/>
      <w:r>
        <w:rPr>
          <w:rFonts w:ascii="仿宋_GB2312" w:eastAsia="仿宋_GB2312" w:hint="eastAsia"/>
          <w:sz w:val="32"/>
          <w:szCs w:val="32"/>
        </w:rPr>
        <w:t>与年初预算数相比情</w:t>
      </w:r>
      <w:r>
        <w:rPr>
          <w:rFonts w:ascii="仿宋_GB2312" w:eastAsia="仿宋_GB2312" w:hint="eastAsia"/>
          <w:color w:val="000000" w:themeColor="text1"/>
          <w:sz w:val="32"/>
          <w:szCs w:val="32"/>
        </w:rPr>
        <w:t>况：本年收入年初预算数</w:t>
      </w:r>
      <w:r>
        <w:rPr>
          <w:rFonts w:ascii="仿宋_GB2312" w:eastAsia="仿宋_GB2312" w:hint="eastAsia"/>
          <w:color w:val="000000" w:themeColor="text1"/>
          <w:sz w:val="32"/>
          <w:szCs w:val="32"/>
        </w:rPr>
        <w:t>298.85</w:t>
      </w:r>
      <w:r>
        <w:rPr>
          <w:rFonts w:ascii="仿宋_GB2312" w:eastAsia="仿宋_GB2312" w:hint="eastAsia"/>
          <w:color w:val="000000" w:themeColor="text1"/>
          <w:sz w:val="32"/>
          <w:szCs w:val="32"/>
        </w:rPr>
        <w:t>万元</w:t>
      </w:r>
      <w:r>
        <w:rPr>
          <w:rFonts w:ascii="仿宋_GB2312" w:eastAsia="仿宋_GB2312" w:hint="eastAsia"/>
          <w:sz w:val="32"/>
          <w:szCs w:val="32"/>
        </w:rPr>
        <w:t>，决算数</w:t>
      </w:r>
      <w:r>
        <w:rPr>
          <w:rFonts w:ascii="仿宋_GB2312" w:eastAsia="仿宋_GB2312" w:hint="eastAsia"/>
          <w:sz w:val="32"/>
          <w:szCs w:val="32"/>
        </w:rPr>
        <w:t>461.2</w:t>
      </w:r>
      <w:r>
        <w:rPr>
          <w:rFonts w:ascii="仿宋_GB2312" w:eastAsia="仿宋_GB2312" w:hint="eastAsia"/>
          <w:sz w:val="32"/>
          <w:szCs w:val="32"/>
        </w:rPr>
        <w:t>万元</w:t>
      </w:r>
      <w:r>
        <w:rPr>
          <w:rFonts w:ascii="仿宋_GB2312" w:eastAsia="仿宋_GB2312"/>
          <w:sz w:val="32"/>
          <w:szCs w:val="32"/>
        </w:rPr>
        <w:t>，预决算差异率</w:t>
      </w:r>
      <w:r>
        <w:rPr>
          <w:rFonts w:ascii="仿宋_GB2312" w:eastAsia="仿宋_GB2312"/>
          <w:sz w:val="32"/>
          <w:szCs w:val="32"/>
        </w:rPr>
        <w:t>54.32%</w:t>
      </w:r>
      <w:r>
        <w:rPr>
          <w:rFonts w:ascii="仿宋_GB2312" w:eastAsia="仿宋_GB2312"/>
          <w:sz w:val="32"/>
          <w:szCs w:val="32"/>
        </w:rPr>
        <w:t>，差异主要原因是</w:t>
      </w:r>
      <w:r>
        <w:rPr>
          <w:rFonts w:ascii="仿宋_GB2312" w:eastAsia="仿宋_GB2312" w:hint="eastAsia"/>
          <w:sz w:val="32"/>
          <w:szCs w:val="32"/>
        </w:rPr>
        <w:t>：</w:t>
      </w:r>
      <w:r>
        <w:rPr>
          <w:rFonts w:ascii="仿宋_GB2312" w:eastAsia="仿宋_GB2312"/>
          <w:sz w:val="32"/>
          <w:szCs w:val="32"/>
        </w:rPr>
        <w:t>公共卫生项目资金增加。</w:t>
      </w:r>
      <w:bookmarkEnd w:id="16"/>
    </w:p>
    <w:p w:rsidR="00F6273A" w:rsidRDefault="00535E8D">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（三）部门支出总体情况说明</w:t>
      </w:r>
    </w:p>
    <w:p w:rsidR="00F6273A" w:rsidRDefault="00535E8D">
      <w:pPr>
        <w:spacing w:line="540" w:lineRule="exact"/>
        <w:ind w:firstLineChars="200" w:firstLine="640"/>
        <w:rPr>
          <w:rFonts w:ascii="仿宋_GB2312" w:eastAsia="仿宋_GB2312"/>
          <w:color w:val="000000" w:themeColor="text1"/>
          <w:spacing w:val="-6"/>
          <w:sz w:val="32"/>
          <w:szCs w:val="32"/>
        </w:rPr>
      </w:pPr>
      <w:bookmarkStart w:id="17" w:name="OLE_LINK7"/>
      <w:r>
        <w:rPr>
          <w:rFonts w:ascii="仿宋_GB2312" w:eastAsia="仿宋_GB2312" w:hint="eastAsia"/>
          <w:color w:val="000000" w:themeColor="text1"/>
          <w:sz w:val="32"/>
          <w:szCs w:val="32"/>
        </w:rPr>
        <w:t>本年支出合计</w:t>
      </w:r>
      <w:bookmarkEnd w:id="17"/>
      <w:r>
        <w:rPr>
          <w:rFonts w:ascii="仿宋_GB2312" w:eastAsia="仿宋_GB2312" w:hint="eastAsia"/>
          <w:sz w:val="32"/>
          <w:szCs w:val="32"/>
        </w:rPr>
        <w:t>447.36</w:t>
      </w:r>
      <w:r>
        <w:rPr>
          <w:rFonts w:ascii="仿宋_GB2312" w:eastAsia="仿宋_GB2312" w:hint="eastAsia"/>
          <w:color w:val="000000" w:themeColor="text1"/>
          <w:sz w:val="32"/>
          <w:szCs w:val="32"/>
        </w:rPr>
        <w:t>万元，其中：</w:t>
      </w:r>
      <w:bookmarkStart w:id="18" w:name="OLE_LINK8"/>
      <w:r>
        <w:rPr>
          <w:rFonts w:ascii="仿宋_GB2312" w:eastAsia="仿宋_GB2312" w:hint="eastAsia"/>
          <w:color w:val="000000" w:themeColor="text1"/>
          <w:sz w:val="32"/>
          <w:szCs w:val="32"/>
        </w:rPr>
        <w:t>基本支出</w:t>
      </w:r>
      <w:bookmarkEnd w:id="18"/>
      <w:r>
        <w:rPr>
          <w:rFonts w:ascii="仿宋_GB2312" w:eastAsia="仿宋_GB2312" w:hint="eastAsia"/>
          <w:sz w:val="32"/>
          <w:szCs w:val="32"/>
        </w:rPr>
        <w:t>429.7</w:t>
      </w:r>
      <w:r>
        <w:rPr>
          <w:rFonts w:ascii="仿宋_GB2312" w:eastAsia="仿宋_GB2312" w:hint="eastAsia"/>
          <w:color w:val="000000" w:themeColor="text1"/>
          <w:sz w:val="32"/>
          <w:szCs w:val="32"/>
        </w:rPr>
        <w:t>万元，占</w:t>
      </w:r>
      <w:r>
        <w:rPr>
          <w:rFonts w:ascii="仿宋_GB2312" w:eastAsia="仿宋_GB2312" w:hint="eastAsia"/>
          <w:sz w:val="32"/>
          <w:szCs w:val="32"/>
        </w:rPr>
        <w:t>96.05%</w:t>
      </w:r>
      <w:r>
        <w:rPr>
          <w:rFonts w:ascii="仿宋_GB2312" w:eastAsia="仿宋_GB2312" w:hint="eastAsia"/>
          <w:color w:val="000000" w:themeColor="text1"/>
          <w:sz w:val="32"/>
          <w:szCs w:val="32"/>
        </w:rPr>
        <w:t>；</w:t>
      </w:r>
      <w:bookmarkStart w:id="19" w:name="OLE_LINK9"/>
      <w:r>
        <w:rPr>
          <w:rFonts w:ascii="仿宋_GB2312" w:eastAsia="仿宋_GB2312" w:hint="eastAsia"/>
          <w:color w:val="000000" w:themeColor="text1"/>
          <w:sz w:val="32"/>
          <w:szCs w:val="32"/>
        </w:rPr>
        <w:t>项目支出</w:t>
      </w:r>
      <w:bookmarkEnd w:id="19"/>
      <w:r>
        <w:rPr>
          <w:rFonts w:ascii="仿宋_GB2312" w:eastAsia="仿宋_GB2312" w:hint="eastAsia"/>
          <w:sz w:val="32"/>
          <w:szCs w:val="32"/>
        </w:rPr>
        <w:t>17.66</w:t>
      </w:r>
      <w:r>
        <w:rPr>
          <w:rFonts w:ascii="仿宋_GB2312" w:eastAsia="仿宋_GB2312" w:hint="eastAsia"/>
          <w:color w:val="000000" w:themeColor="text1"/>
          <w:sz w:val="32"/>
          <w:szCs w:val="32"/>
        </w:rPr>
        <w:t>万元，占</w:t>
      </w:r>
      <w:r>
        <w:rPr>
          <w:rFonts w:ascii="仿宋_GB2312" w:eastAsia="仿宋_GB2312" w:hint="eastAsia"/>
          <w:sz w:val="32"/>
          <w:szCs w:val="32"/>
        </w:rPr>
        <w:t>3.95%</w:t>
      </w:r>
      <w:r>
        <w:rPr>
          <w:rFonts w:ascii="仿宋_GB2312" w:eastAsia="仿宋_GB2312" w:hint="eastAsia"/>
          <w:color w:val="000000" w:themeColor="text1"/>
          <w:sz w:val="32"/>
          <w:szCs w:val="32"/>
        </w:rPr>
        <w:t>；</w:t>
      </w:r>
      <w:bookmarkStart w:id="20" w:name="OLE_LINK10"/>
      <w:r>
        <w:rPr>
          <w:rFonts w:ascii="仿宋_GB2312" w:eastAsia="仿宋_GB2312" w:hint="eastAsia"/>
          <w:color w:val="000000" w:themeColor="text1"/>
          <w:sz w:val="32"/>
          <w:szCs w:val="32"/>
        </w:rPr>
        <w:t>上缴上级支出</w:t>
      </w:r>
      <w:bookmarkEnd w:id="20"/>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21" w:name="OLE_LINK11"/>
      <w:r>
        <w:rPr>
          <w:rFonts w:ascii="仿宋_GB2312" w:eastAsia="仿宋_GB2312" w:hint="eastAsia"/>
          <w:color w:val="000000" w:themeColor="text1"/>
          <w:spacing w:val="-6"/>
          <w:sz w:val="32"/>
          <w:szCs w:val="32"/>
        </w:rPr>
        <w:t>经营支出</w:t>
      </w:r>
      <w:bookmarkEnd w:id="21"/>
      <w:r>
        <w:rPr>
          <w:rFonts w:ascii="仿宋_GB2312" w:eastAsia="仿宋_GB2312" w:hint="eastAsia"/>
          <w:sz w:val="32"/>
          <w:szCs w:val="32"/>
        </w:rPr>
        <w:t>0</w:t>
      </w:r>
      <w:r>
        <w:rPr>
          <w:rFonts w:ascii="仿宋_GB2312" w:eastAsia="仿宋_GB2312" w:hint="eastAsia"/>
          <w:color w:val="000000" w:themeColor="text1"/>
          <w:spacing w:val="-6"/>
          <w:sz w:val="32"/>
          <w:szCs w:val="32"/>
        </w:rPr>
        <w:t>万元，占</w:t>
      </w:r>
      <w:r>
        <w:rPr>
          <w:rFonts w:ascii="仿宋_GB2312" w:eastAsia="仿宋_GB2312" w:hint="eastAsia"/>
          <w:sz w:val="32"/>
          <w:szCs w:val="32"/>
        </w:rPr>
        <w:t>0%</w:t>
      </w:r>
      <w:r>
        <w:rPr>
          <w:rFonts w:ascii="仿宋_GB2312" w:eastAsia="仿宋_GB2312" w:hint="eastAsia"/>
          <w:color w:val="000000" w:themeColor="text1"/>
          <w:spacing w:val="-6"/>
          <w:sz w:val="32"/>
          <w:szCs w:val="32"/>
        </w:rPr>
        <w:t>；</w:t>
      </w:r>
      <w:bookmarkStart w:id="22" w:name="OLE_LINK12"/>
      <w:r>
        <w:rPr>
          <w:rFonts w:ascii="仿宋_GB2312" w:eastAsia="仿宋_GB2312" w:hint="eastAsia"/>
          <w:color w:val="000000" w:themeColor="text1"/>
          <w:spacing w:val="-6"/>
          <w:sz w:val="32"/>
          <w:szCs w:val="32"/>
        </w:rPr>
        <w:t>对附属单位补助支出</w:t>
      </w:r>
      <w:bookmarkEnd w:id="22"/>
      <w:r>
        <w:rPr>
          <w:rFonts w:ascii="仿宋_GB2312" w:eastAsia="仿宋_GB2312" w:hint="eastAsia"/>
          <w:sz w:val="32"/>
          <w:szCs w:val="32"/>
        </w:rPr>
        <w:t>0</w:t>
      </w:r>
      <w:r>
        <w:rPr>
          <w:rFonts w:ascii="仿宋_GB2312" w:eastAsia="仿宋_GB2312" w:hint="eastAsia"/>
          <w:color w:val="000000" w:themeColor="text1"/>
          <w:spacing w:val="-6"/>
          <w:sz w:val="32"/>
          <w:szCs w:val="32"/>
        </w:rPr>
        <w:t>万元，占</w:t>
      </w:r>
      <w:r>
        <w:rPr>
          <w:rFonts w:ascii="仿宋_GB2312" w:eastAsia="仿宋_GB2312" w:hint="eastAsia"/>
          <w:sz w:val="32"/>
          <w:szCs w:val="32"/>
        </w:rPr>
        <w:t>0%</w:t>
      </w:r>
    </w:p>
    <w:p w:rsidR="00F6273A" w:rsidRDefault="00535E8D">
      <w:pPr>
        <w:spacing w:line="540" w:lineRule="exact"/>
        <w:ind w:firstLineChars="200" w:firstLine="640"/>
        <w:rPr>
          <w:rFonts w:ascii="仿宋_GB2312" w:eastAsia="仿宋_GB2312"/>
          <w:sz w:val="32"/>
          <w:szCs w:val="32"/>
        </w:rPr>
      </w:pPr>
      <w:bookmarkStart w:id="23" w:name="OLE_LINK56"/>
      <w:r>
        <w:rPr>
          <w:rFonts w:ascii="仿宋_GB2312" w:eastAsia="仿宋_GB2312" w:hint="eastAsia"/>
          <w:color w:val="000000" w:themeColor="text1"/>
          <w:sz w:val="32"/>
          <w:szCs w:val="32"/>
        </w:rPr>
        <w:t>与年初预算数相比情况：本年支出年初预算数</w:t>
      </w:r>
      <w:r>
        <w:rPr>
          <w:rFonts w:ascii="仿宋_GB2312" w:eastAsia="仿宋_GB2312" w:hint="eastAsia"/>
          <w:color w:val="000000" w:themeColor="text1"/>
          <w:sz w:val="32"/>
          <w:szCs w:val="32"/>
        </w:rPr>
        <w:t>298.85</w:t>
      </w:r>
      <w:r>
        <w:rPr>
          <w:rFonts w:ascii="仿宋_GB2312" w:eastAsia="仿宋_GB2312" w:hint="eastAsia"/>
          <w:color w:val="000000" w:themeColor="text1"/>
          <w:sz w:val="32"/>
          <w:szCs w:val="32"/>
        </w:rPr>
        <w:t>万元，</w:t>
      </w:r>
      <w:r>
        <w:rPr>
          <w:rFonts w:ascii="仿宋_GB2312" w:eastAsia="仿宋_GB2312" w:hint="eastAsia"/>
          <w:sz w:val="32"/>
          <w:szCs w:val="32"/>
        </w:rPr>
        <w:t>决算数</w:t>
      </w:r>
      <w:r>
        <w:rPr>
          <w:rFonts w:ascii="仿宋_GB2312" w:eastAsia="仿宋_GB2312" w:hint="eastAsia"/>
          <w:sz w:val="32"/>
          <w:szCs w:val="32"/>
        </w:rPr>
        <w:t>447.36</w:t>
      </w:r>
      <w:r>
        <w:rPr>
          <w:rFonts w:ascii="仿宋_GB2312" w:eastAsia="仿宋_GB2312" w:hint="eastAsia"/>
          <w:sz w:val="32"/>
          <w:szCs w:val="32"/>
        </w:rPr>
        <w:t>万元</w:t>
      </w:r>
      <w:r>
        <w:rPr>
          <w:rFonts w:ascii="仿宋_GB2312" w:eastAsia="仿宋_GB2312"/>
          <w:sz w:val="32"/>
          <w:szCs w:val="32"/>
        </w:rPr>
        <w:t>，预决算差异率</w:t>
      </w:r>
      <w:r>
        <w:rPr>
          <w:rFonts w:ascii="仿宋_GB2312" w:eastAsia="仿宋_GB2312"/>
          <w:sz w:val="32"/>
          <w:szCs w:val="32"/>
        </w:rPr>
        <w:t>49.69%</w:t>
      </w:r>
      <w:r>
        <w:rPr>
          <w:rFonts w:ascii="仿宋_GB2312" w:eastAsia="仿宋_GB2312"/>
          <w:sz w:val="32"/>
          <w:szCs w:val="32"/>
        </w:rPr>
        <w:t>，差异主要原因是</w:t>
      </w:r>
      <w:r>
        <w:rPr>
          <w:rFonts w:ascii="仿宋_GB2312" w:eastAsia="仿宋_GB2312" w:hint="eastAsia"/>
          <w:sz w:val="32"/>
          <w:szCs w:val="32"/>
        </w:rPr>
        <w:t>：</w:t>
      </w:r>
      <w:r>
        <w:rPr>
          <w:rFonts w:ascii="仿宋_GB2312" w:eastAsia="仿宋_GB2312"/>
          <w:sz w:val="32"/>
          <w:szCs w:val="32"/>
        </w:rPr>
        <w:t>公共卫生项目资金增加。</w:t>
      </w:r>
    </w:p>
    <w:bookmarkEnd w:id="23"/>
    <w:p w:rsidR="00F6273A" w:rsidRDefault="00535E8D">
      <w:pPr>
        <w:spacing w:line="540" w:lineRule="exact"/>
        <w:ind w:firstLineChars="200" w:firstLine="640"/>
        <w:rPr>
          <w:rFonts w:ascii="黑体" w:eastAsia="黑体" w:hAnsi="黑体"/>
          <w:sz w:val="32"/>
          <w:szCs w:val="32"/>
        </w:rPr>
      </w:pPr>
      <w:r>
        <w:rPr>
          <w:rFonts w:ascii="黑体" w:eastAsia="黑体" w:hAnsi="黑体" w:hint="eastAsia"/>
          <w:sz w:val="32"/>
          <w:szCs w:val="32"/>
        </w:rPr>
        <w:t>二、部门财政拨款收支情况</w:t>
      </w:r>
    </w:p>
    <w:p w:rsidR="00F6273A" w:rsidRDefault="00535E8D">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（一）财政拨款收支总体情况说明</w:t>
      </w:r>
    </w:p>
    <w:p w:rsidR="00F6273A" w:rsidRDefault="00535E8D">
      <w:pPr>
        <w:spacing w:line="540" w:lineRule="exact"/>
        <w:ind w:firstLineChars="200" w:firstLine="640"/>
        <w:rPr>
          <w:rFonts w:ascii="仿宋_GB2312" w:eastAsia="仿宋_GB2312"/>
          <w:color w:val="000000" w:themeColor="text1"/>
          <w:sz w:val="32"/>
          <w:szCs w:val="32"/>
        </w:rPr>
      </w:pPr>
      <w:bookmarkStart w:id="24" w:name="OLE_LINK58"/>
      <w:bookmarkStart w:id="25" w:name="OLE_LINK57"/>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w:t>
      </w:r>
      <w:bookmarkStart w:id="26" w:name="OLE_LINK13"/>
      <w:r>
        <w:rPr>
          <w:rFonts w:ascii="仿宋_GB2312" w:eastAsia="仿宋_GB2312" w:hint="eastAsia"/>
          <w:color w:val="000000" w:themeColor="text1"/>
          <w:sz w:val="32"/>
          <w:szCs w:val="32"/>
        </w:rPr>
        <w:t>财政拨款收入</w:t>
      </w:r>
      <w:bookmarkEnd w:id="26"/>
      <w:r>
        <w:rPr>
          <w:rFonts w:ascii="仿宋_GB2312" w:eastAsia="仿宋_GB2312" w:hint="eastAsia"/>
          <w:sz w:val="32"/>
          <w:szCs w:val="32"/>
        </w:rPr>
        <w:t>284.03</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w:t>
      </w:r>
      <w:r>
        <w:rPr>
          <w:rFonts w:ascii="仿宋_GB2312" w:eastAsia="仿宋_GB2312" w:hint="eastAsia"/>
          <w:sz w:val="32"/>
          <w:szCs w:val="32"/>
        </w:rPr>
        <w:t>19.88</w:t>
      </w:r>
      <w:r>
        <w:rPr>
          <w:rFonts w:ascii="仿宋_GB2312" w:eastAsia="仿宋_GB2312" w:hint="eastAsia"/>
          <w:sz w:val="32"/>
          <w:szCs w:val="32"/>
        </w:rPr>
        <w:t>万元，增长</w:t>
      </w:r>
      <w:r>
        <w:rPr>
          <w:rFonts w:ascii="仿宋_GB2312" w:eastAsia="仿宋_GB2312" w:hint="eastAsia"/>
          <w:sz w:val="32"/>
          <w:szCs w:val="32"/>
        </w:rPr>
        <w:t>7.53%</w:t>
      </w:r>
      <w:r>
        <w:rPr>
          <w:rFonts w:ascii="仿宋_GB2312" w:eastAsia="仿宋_GB2312" w:hint="eastAsia"/>
          <w:sz w:val="32"/>
          <w:szCs w:val="32"/>
        </w:rPr>
        <w:t>，增加的主要原因是：人员经费、工资福利支出、公共卫生项目资金逐步增加。</w:t>
      </w:r>
      <w:bookmarkStart w:id="27" w:name="OLE_LINK14"/>
      <w:bookmarkStart w:id="28" w:name="OLE_LINK59"/>
      <w:bookmarkStart w:id="29" w:name="OLE_LINK60"/>
      <w:bookmarkEnd w:id="24"/>
      <w:bookmarkEnd w:id="25"/>
      <w:r>
        <w:rPr>
          <w:rFonts w:ascii="仿宋_GB2312" w:eastAsia="仿宋_GB2312" w:hint="eastAsia"/>
          <w:color w:val="000000" w:themeColor="text1"/>
          <w:sz w:val="32"/>
          <w:szCs w:val="32"/>
        </w:rPr>
        <w:t>财政拨款支出</w:t>
      </w:r>
      <w:bookmarkEnd w:id="27"/>
      <w:r>
        <w:rPr>
          <w:rFonts w:ascii="仿宋_GB2312" w:eastAsia="仿宋_GB2312" w:hint="eastAsia"/>
          <w:sz w:val="32"/>
          <w:szCs w:val="32"/>
        </w:rPr>
        <w:t>284.03</w:t>
      </w:r>
      <w:r>
        <w:rPr>
          <w:rFonts w:ascii="仿宋_GB2312" w:eastAsia="仿宋_GB2312" w:hint="eastAsia"/>
          <w:color w:val="000000" w:themeColor="text1"/>
          <w:sz w:val="32"/>
          <w:szCs w:val="32"/>
        </w:rPr>
        <w:t>万元</w:t>
      </w:r>
      <w:r>
        <w:rPr>
          <w:rFonts w:ascii="仿宋_GB2312" w:eastAsia="仿宋_GB2312" w:hint="eastAsia"/>
          <w:sz w:val="32"/>
          <w:szCs w:val="32"/>
        </w:rPr>
        <w:t>，与上年相</w:t>
      </w:r>
      <w:r>
        <w:rPr>
          <w:rFonts w:ascii="仿宋_GB2312" w:eastAsia="仿宋_GB2312" w:hint="eastAsia"/>
          <w:sz w:val="32"/>
          <w:szCs w:val="32"/>
        </w:rPr>
        <w:lastRenderedPageBreak/>
        <w:t>比，增加</w:t>
      </w:r>
      <w:r>
        <w:rPr>
          <w:rFonts w:ascii="仿宋_GB2312" w:eastAsia="仿宋_GB2312" w:hint="eastAsia"/>
          <w:sz w:val="32"/>
          <w:szCs w:val="32"/>
        </w:rPr>
        <w:t>19.88</w:t>
      </w:r>
      <w:r>
        <w:rPr>
          <w:rFonts w:ascii="仿宋_GB2312" w:eastAsia="仿宋_GB2312" w:hint="eastAsia"/>
          <w:sz w:val="32"/>
          <w:szCs w:val="32"/>
        </w:rPr>
        <w:t>万元，增长</w:t>
      </w:r>
      <w:r>
        <w:rPr>
          <w:rFonts w:ascii="仿宋_GB2312" w:eastAsia="仿宋_GB2312" w:hint="eastAsia"/>
          <w:sz w:val="32"/>
          <w:szCs w:val="32"/>
        </w:rPr>
        <w:t>7.53%</w:t>
      </w:r>
      <w:r>
        <w:rPr>
          <w:rFonts w:ascii="仿宋_GB2312" w:eastAsia="仿宋_GB2312" w:hint="eastAsia"/>
          <w:sz w:val="32"/>
          <w:szCs w:val="32"/>
        </w:rPr>
        <w:t>，增加的主要原因是：</w:t>
      </w:r>
      <w:r>
        <w:rPr>
          <w:rFonts w:ascii="仿宋_GB2312" w:eastAsia="仿宋_GB2312"/>
          <w:sz w:val="32"/>
          <w:szCs w:val="32"/>
        </w:rPr>
        <w:t>人员经费、工资福利支出、公共卫生项目资金逐步增加。</w:t>
      </w:r>
      <w:bookmarkStart w:id="30" w:name="OLE_LINK61"/>
      <w:bookmarkEnd w:id="28"/>
      <w:bookmarkEnd w:id="29"/>
      <w:r>
        <w:rPr>
          <w:rFonts w:ascii="仿宋_GB2312" w:eastAsia="仿宋_GB2312" w:hint="eastAsia"/>
          <w:color w:val="000000" w:themeColor="text1"/>
          <w:sz w:val="32"/>
          <w:szCs w:val="32"/>
        </w:rPr>
        <w:t>其中：</w:t>
      </w:r>
      <w:bookmarkStart w:id="31" w:name="OLE_LINK15"/>
      <w:r>
        <w:rPr>
          <w:rFonts w:ascii="仿宋_GB2312" w:eastAsia="仿宋_GB2312" w:hint="eastAsia"/>
          <w:color w:val="000000" w:themeColor="text1"/>
          <w:sz w:val="32"/>
          <w:szCs w:val="32"/>
        </w:rPr>
        <w:t>基本支出</w:t>
      </w:r>
      <w:bookmarkEnd w:id="31"/>
      <w:r>
        <w:rPr>
          <w:rFonts w:ascii="仿宋_GB2312" w:eastAsia="仿宋_GB2312" w:hint="eastAsia"/>
          <w:sz w:val="32"/>
          <w:szCs w:val="32"/>
        </w:rPr>
        <w:t>266.37</w:t>
      </w:r>
      <w:r>
        <w:rPr>
          <w:rFonts w:ascii="仿宋_GB2312" w:eastAsia="仿宋_GB2312" w:hint="eastAsia"/>
          <w:color w:val="000000" w:themeColor="text1"/>
          <w:sz w:val="32"/>
          <w:szCs w:val="32"/>
        </w:rPr>
        <w:t>万元，项目支出</w:t>
      </w:r>
      <w:r>
        <w:rPr>
          <w:rFonts w:ascii="仿宋_GB2312" w:eastAsia="仿宋_GB2312" w:hint="eastAsia"/>
          <w:sz w:val="32"/>
          <w:szCs w:val="32"/>
        </w:rPr>
        <w:t>17.66</w:t>
      </w:r>
      <w:r>
        <w:rPr>
          <w:rFonts w:ascii="仿宋_GB2312" w:eastAsia="仿宋_GB2312" w:hint="eastAsia"/>
          <w:color w:val="000000" w:themeColor="text1"/>
          <w:sz w:val="32"/>
          <w:szCs w:val="32"/>
        </w:rPr>
        <w:t>万元。</w:t>
      </w:r>
      <w:bookmarkStart w:id="32" w:name="OLE_LINK16"/>
      <w:r>
        <w:rPr>
          <w:rFonts w:ascii="仿宋_GB2312" w:eastAsia="仿宋_GB2312" w:hint="eastAsia"/>
          <w:color w:val="000000" w:themeColor="text1"/>
          <w:sz w:val="32"/>
          <w:szCs w:val="32"/>
        </w:rPr>
        <w:t>财政拨款结转结余</w:t>
      </w:r>
      <w:bookmarkEnd w:id="32"/>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，主要原因是：</w:t>
      </w:r>
      <w:r>
        <w:rPr>
          <w:rFonts w:ascii="仿宋_GB2312" w:eastAsia="仿宋_GB2312" w:hint="eastAsia"/>
          <w:sz w:val="32"/>
          <w:szCs w:val="32"/>
        </w:rPr>
        <w:t>1</w:t>
      </w:r>
      <w:r>
        <w:rPr>
          <w:rFonts w:ascii="仿宋_GB2312" w:eastAsia="仿宋_GB2312" w:hint="eastAsia"/>
          <w:sz w:val="32"/>
          <w:szCs w:val="32"/>
        </w:rPr>
        <w:t>、乡镇卫生院以公共卫生服务为主，提供预防、保健、基本医疗等综合服务。</w:t>
      </w:r>
      <w:r>
        <w:rPr>
          <w:rFonts w:ascii="仿宋_GB2312" w:eastAsia="仿宋_GB2312" w:hint="eastAsia"/>
          <w:sz w:val="32"/>
          <w:szCs w:val="32"/>
        </w:rPr>
        <w:t xml:space="preserve">  2</w:t>
      </w:r>
      <w:r>
        <w:rPr>
          <w:rFonts w:ascii="仿宋_GB2312" w:eastAsia="仿宋_GB2312" w:hint="eastAsia"/>
          <w:sz w:val="32"/>
          <w:szCs w:val="32"/>
        </w:rPr>
        <w:t>、加强农村疫病防控，防治农村突发公共卫生事件报告工作，重点控制传染病、地方病，对农民健康、职业病、寄生虫病等重大疾病造成严重损害。</w:t>
      </w:r>
      <w:r>
        <w:rPr>
          <w:rFonts w:ascii="仿宋_GB2312" w:eastAsia="仿宋_GB2312" w:hint="eastAsia"/>
          <w:sz w:val="32"/>
          <w:szCs w:val="32"/>
        </w:rPr>
        <w:t xml:space="preserve">  3</w:t>
      </w:r>
      <w:r>
        <w:rPr>
          <w:rFonts w:ascii="仿宋_GB2312" w:eastAsia="仿宋_GB2312" w:hint="eastAsia"/>
          <w:sz w:val="32"/>
          <w:szCs w:val="32"/>
        </w:rPr>
        <w:t>、认真执行儿童计划免疫。积极开展慢性非传染性疾病防控工作。</w:t>
      </w:r>
      <w:r>
        <w:rPr>
          <w:rFonts w:ascii="仿宋_GB2312" w:eastAsia="仿宋_GB2312" w:hint="eastAsia"/>
          <w:sz w:val="32"/>
          <w:szCs w:val="32"/>
        </w:rPr>
        <w:t xml:space="preserve">  4</w:t>
      </w:r>
      <w:r>
        <w:rPr>
          <w:rFonts w:ascii="仿宋_GB2312" w:eastAsia="仿宋_GB2312" w:hint="eastAsia"/>
          <w:sz w:val="32"/>
          <w:szCs w:val="32"/>
        </w:rPr>
        <w:t>、做好农村妇幼保健工作，提高医院产生率，改善儿童营养状况。</w:t>
      </w:r>
      <w:r>
        <w:rPr>
          <w:rFonts w:ascii="仿宋_GB2312" w:eastAsia="仿宋_GB2312" w:hint="eastAsia"/>
          <w:sz w:val="32"/>
          <w:szCs w:val="32"/>
        </w:rPr>
        <w:t xml:space="preserve">  5</w:t>
      </w:r>
      <w:r>
        <w:rPr>
          <w:rFonts w:ascii="仿宋_GB2312" w:eastAsia="仿宋_GB2312" w:hint="eastAsia"/>
          <w:sz w:val="32"/>
          <w:szCs w:val="32"/>
        </w:rPr>
        <w:t>、积极开展城乡居民医疗保险、</w:t>
      </w:r>
      <w:r w:rsidR="00993EF2">
        <w:rPr>
          <w:rFonts w:ascii="仿宋_GB2312" w:eastAsia="仿宋_GB2312" w:hint="eastAsia"/>
          <w:sz w:val="32"/>
          <w:szCs w:val="32"/>
        </w:rPr>
        <w:t>优生优育</w:t>
      </w:r>
      <w:r>
        <w:rPr>
          <w:rFonts w:ascii="仿宋_GB2312" w:eastAsia="仿宋_GB2312" w:hint="eastAsia"/>
          <w:sz w:val="32"/>
          <w:szCs w:val="32"/>
        </w:rPr>
        <w:t>技术指导和康</w:t>
      </w:r>
      <w:r>
        <w:rPr>
          <w:rFonts w:ascii="仿宋_GB2312" w:eastAsia="仿宋_GB2312" w:hint="eastAsia"/>
          <w:sz w:val="32"/>
          <w:szCs w:val="32"/>
        </w:rPr>
        <w:t>复工作。</w:t>
      </w:r>
      <w:r>
        <w:rPr>
          <w:rFonts w:ascii="仿宋_GB2312" w:eastAsia="仿宋_GB2312" w:hint="eastAsia"/>
          <w:sz w:val="32"/>
          <w:szCs w:val="32"/>
        </w:rPr>
        <w:t xml:space="preserve">  6</w:t>
      </w:r>
      <w:r>
        <w:rPr>
          <w:rFonts w:ascii="仿宋_GB2312" w:eastAsia="仿宋_GB2312" w:hint="eastAsia"/>
          <w:sz w:val="32"/>
          <w:szCs w:val="32"/>
        </w:rPr>
        <w:t>、开展爱国卫生运动，普及疾病预防和卫生知识，引导群众改善住房、食品、饮水、卫生条件，引导和帮助农民建立良好卫生。</w:t>
      </w:r>
      <w:bookmarkEnd w:id="30"/>
    </w:p>
    <w:p w:rsidR="00F6273A" w:rsidRDefault="00535E8D">
      <w:pPr>
        <w:spacing w:line="540" w:lineRule="exact"/>
        <w:ind w:firstLineChars="200" w:firstLine="640"/>
        <w:rPr>
          <w:rFonts w:ascii="仿宋_GB2312" w:eastAsia="仿宋_GB2312"/>
          <w:color w:val="000000" w:themeColor="text1"/>
          <w:sz w:val="32"/>
          <w:szCs w:val="32"/>
        </w:rPr>
      </w:pPr>
      <w:bookmarkStart w:id="33" w:name="OLE_LINK62"/>
      <w:r>
        <w:rPr>
          <w:rFonts w:ascii="仿宋_GB2312" w:eastAsia="仿宋_GB2312" w:hint="eastAsia"/>
          <w:color w:val="000000" w:themeColor="text1"/>
          <w:sz w:val="32"/>
          <w:szCs w:val="32"/>
        </w:rPr>
        <w:t>与年初预算数相比情况：财政拨款收入年初预算数</w:t>
      </w:r>
      <w:r>
        <w:rPr>
          <w:rFonts w:ascii="仿宋_GB2312" w:eastAsia="仿宋_GB2312"/>
          <w:color w:val="000000" w:themeColor="text1"/>
          <w:sz w:val="32"/>
          <w:szCs w:val="32"/>
        </w:rPr>
        <w:t>298.85</w:t>
      </w:r>
      <w:r>
        <w:rPr>
          <w:rFonts w:ascii="仿宋_GB2312" w:eastAsia="仿宋_GB2312" w:hint="eastAsia"/>
          <w:color w:val="000000" w:themeColor="text1"/>
          <w:sz w:val="32"/>
          <w:szCs w:val="32"/>
        </w:rPr>
        <w:t>万元，决算数</w:t>
      </w:r>
      <w:r>
        <w:rPr>
          <w:rFonts w:ascii="仿宋_GB2312" w:eastAsia="仿宋_GB2312" w:hint="eastAsia"/>
          <w:sz w:val="32"/>
          <w:szCs w:val="32"/>
        </w:rPr>
        <w:t>284.03</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-4.96%</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人员经费、工资福利支出、公共卫生项目资金逐步增加。</w:t>
      </w:r>
      <w:bookmarkStart w:id="34" w:name="OLE_LINK63"/>
      <w:bookmarkEnd w:id="33"/>
      <w:r>
        <w:rPr>
          <w:rFonts w:ascii="仿宋_GB2312" w:eastAsia="仿宋_GB2312" w:hint="eastAsia"/>
          <w:color w:val="000000" w:themeColor="text1"/>
          <w:sz w:val="32"/>
          <w:szCs w:val="32"/>
        </w:rPr>
        <w:t>财政拨款支出年初预算数</w:t>
      </w:r>
      <w:r>
        <w:rPr>
          <w:rFonts w:ascii="仿宋_GB2312" w:eastAsia="仿宋_GB2312"/>
          <w:color w:val="000000" w:themeColor="text1"/>
          <w:sz w:val="32"/>
          <w:szCs w:val="32"/>
        </w:rPr>
        <w:t>298.85</w:t>
      </w:r>
      <w:r>
        <w:rPr>
          <w:rFonts w:ascii="仿宋_GB2312" w:eastAsia="仿宋_GB2312" w:hint="eastAsia"/>
          <w:color w:val="000000" w:themeColor="text1"/>
          <w:sz w:val="32"/>
          <w:szCs w:val="32"/>
        </w:rPr>
        <w:t>万元，决算数</w:t>
      </w:r>
      <w:r>
        <w:rPr>
          <w:rFonts w:ascii="仿宋_GB2312" w:eastAsia="仿宋_GB2312" w:hint="eastAsia"/>
          <w:sz w:val="32"/>
          <w:szCs w:val="32"/>
        </w:rPr>
        <w:t>284.03</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-4.96%</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人员调动原因人员经费减少。</w:t>
      </w:r>
      <w:bookmarkEnd w:id="34"/>
    </w:p>
    <w:p w:rsidR="00F6273A" w:rsidRDefault="00535E8D">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（二）一般公共预算收支决算情况说明</w:t>
      </w:r>
    </w:p>
    <w:p w:rsidR="00F6273A" w:rsidRDefault="00535E8D">
      <w:pPr>
        <w:spacing w:line="540" w:lineRule="exact"/>
        <w:ind w:firstLineChars="200" w:firstLine="640"/>
        <w:rPr>
          <w:rFonts w:ascii="仿宋_GB2312" w:eastAsia="仿宋_GB2312"/>
          <w:color w:val="000000" w:themeColor="text1"/>
          <w:sz w:val="32"/>
          <w:szCs w:val="32"/>
        </w:rPr>
      </w:pPr>
      <w:bookmarkStart w:id="35" w:name="OLE_LINK64"/>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w:t>
      </w:r>
      <w:bookmarkStart w:id="36" w:name="OLE_LINK17"/>
      <w:r>
        <w:rPr>
          <w:rFonts w:ascii="仿宋_GB2312" w:eastAsia="仿宋_GB2312" w:hint="eastAsia"/>
          <w:color w:val="000000" w:themeColor="text1"/>
          <w:sz w:val="32"/>
          <w:szCs w:val="32"/>
        </w:rPr>
        <w:t>一般公共预算财政拨款收入</w:t>
      </w:r>
      <w:bookmarkEnd w:id="36"/>
      <w:r>
        <w:rPr>
          <w:rFonts w:ascii="仿宋_GB2312" w:eastAsia="仿宋_GB2312"/>
          <w:color w:val="000000" w:themeColor="text1"/>
          <w:sz w:val="32"/>
          <w:szCs w:val="32"/>
        </w:rPr>
        <w:t>284.03</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，与上年相比，增加</w:t>
      </w:r>
      <w:r>
        <w:rPr>
          <w:rFonts w:ascii="仿宋_GB2312" w:eastAsia="仿宋_GB2312"/>
          <w:color w:val="000000" w:themeColor="text1"/>
          <w:sz w:val="32"/>
          <w:szCs w:val="32"/>
        </w:rPr>
        <w:t>19.88</w:t>
      </w:r>
      <w:r>
        <w:rPr>
          <w:rFonts w:ascii="仿宋_GB2312" w:eastAsia="仿宋_GB2312"/>
          <w:color w:val="000000" w:themeColor="text1"/>
          <w:sz w:val="32"/>
          <w:szCs w:val="32"/>
        </w:rPr>
        <w:t>万元，增长</w:t>
      </w:r>
      <w:r>
        <w:rPr>
          <w:rFonts w:ascii="仿宋_GB2312" w:eastAsia="仿宋_GB2312"/>
          <w:color w:val="000000" w:themeColor="text1"/>
          <w:sz w:val="32"/>
          <w:szCs w:val="32"/>
        </w:rPr>
        <w:t>7.53%</w:t>
      </w:r>
      <w:r>
        <w:rPr>
          <w:rFonts w:ascii="仿宋_GB2312" w:eastAsia="仿宋_GB2312"/>
          <w:color w:val="000000" w:themeColor="text1"/>
          <w:sz w:val="32"/>
          <w:szCs w:val="32"/>
        </w:rPr>
        <w:t>，增加的主要原因是：人员经费、工资福利支出、公共卫生项目资金逐步增加。</w:t>
      </w:r>
      <w:bookmarkStart w:id="37" w:name="OLE_LINK18"/>
      <w:bookmarkStart w:id="38" w:name="OLE_LINK65"/>
      <w:bookmarkEnd w:id="35"/>
      <w:r>
        <w:rPr>
          <w:rFonts w:ascii="仿宋_GB2312" w:eastAsia="仿宋_GB2312" w:hint="eastAsia"/>
          <w:color w:val="000000" w:themeColor="text1"/>
          <w:sz w:val="32"/>
          <w:szCs w:val="32"/>
        </w:rPr>
        <w:t>一般公共预算财政拨款支出</w:t>
      </w:r>
      <w:r>
        <w:rPr>
          <w:rFonts w:ascii="仿宋_GB2312" w:eastAsia="仿宋_GB2312" w:hint="eastAsia"/>
          <w:sz w:val="32"/>
          <w:szCs w:val="32"/>
        </w:rPr>
        <w:t>284.03</w:t>
      </w:r>
      <w:r>
        <w:rPr>
          <w:rFonts w:ascii="仿宋_GB2312" w:eastAsia="仿宋_GB2312" w:hint="eastAsia"/>
          <w:color w:val="000000" w:themeColor="text1"/>
          <w:sz w:val="32"/>
          <w:szCs w:val="32"/>
        </w:rPr>
        <w:t>万元</w:t>
      </w:r>
      <w:bookmarkEnd w:id="37"/>
      <w:r>
        <w:rPr>
          <w:rFonts w:ascii="仿宋_GB2312" w:eastAsia="仿宋_GB2312" w:hint="eastAsia"/>
          <w:sz w:val="32"/>
          <w:szCs w:val="32"/>
        </w:rPr>
        <w:t>，与上年相比，增加</w:t>
      </w:r>
      <w:r>
        <w:rPr>
          <w:rFonts w:ascii="仿宋_GB2312" w:eastAsia="仿宋_GB2312" w:hint="eastAsia"/>
          <w:sz w:val="32"/>
          <w:szCs w:val="32"/>
        </w:rPr>
        <w:t>19.88</w:t>
      </w:r>
      <w:r>
        <w:rPr>
          <w:rFonts w:ascii="仿宋_GB2312" w:eastAsia="仿宋_GB2312" w:hint="eastAsia"/>
          <w:sz w:val="32"/>
          <w:szCs w:val="32"/>
        </w:rPr>
        <w:t>万元，增长</w:t>
      </w:r>
      <w:r>
        <w:rPr>
          <w:rFonts w:ascii="仿宋_GB2312" w:eastAsia="仿宋_GB2312" w:hint="eastAsia"/>
          <w:sz w:val="32"/>
          <w:szCs w:val="32"/>
        </w:rPr>
        <w:t>7.53%</w:t>
      </w:r>
      <w:r>
        <w:rPr>
          <w:rFonts w:ascii="仿宋_GB2312" w:eastAsia="仿宋_GB2312" w:hint="eastAsia"/>
          <w:sz w:val="32"/>
          <w:szCs w:val="32"/>
        </w:rPr>
        <w:t>，增加的主要原因是：人员经费、工资福利支出、公共卫生项目资金</w:t>
      </w:r>
      <w:r>
        <w:rPr>
          <w:rFonts w:ascii="仿宋_GB2312" w:eastAsia="仿宋_GB2312" w:hint="eastAsia"/>
          <w:sz w:val="32"/>
          <w:szCs w:val="32"/>
        </w:rPr>
        <w:lastRenderedPageBreak/>
        <w:t>逐步增加。</w:t>
      </w:r>
      <w:bookmarkEnd w:id="38"/>
      <w:r>
        <w:rPr>
          <w:rFonts w:ascii="仿宋_GB2312" w:eastAsia="仿宋_GB2312" w:hint="eastAsia"/>
          <w:color w:val="000000" w:themeColor="text1"/>
          <w:sz w:val="32"/>
          <w:szCs w:val="32"/>
        </w:rPr>
        <w:t>其中：</w:t>
      </w:r>
      <w:bookmarkStart w:id="39" w:name="OLE_LINK19"/>
      <w:r>
        <w:rPr>
          <w:rFonts w:ascii="仿宋_GB2312" w:eastAsia="仿宋_GB2312" w:hint="eastAsia"/>
          <w:color w:val="000000" w:themeColor="text1"/>
          <w:sz w:val="32"/>
          <w:szCs w:val="32"/>
        </w:rPr>
        <w:t>按功能分类科目（按类级科目公开）</w:t>
      </w:r>
      <w:bookmarkEnd w:id="39"/>
      <w:r>
        <w:rPr>
          <w:rFonts w:ascii="仿宋_GB2312" w:eastAsia="仿宋_GB2312" w:hint="eastAsia"/>
          <w:color w:val="000000" w:themeColor="text1"/>
          <w:sz w:val="32"/>
          <w:szCs w:val="32"/>
        </w:rPr>
        <w:t>，</w:t>
      </w:r>
      <w:r>
        <w:rPr>
          <w:rFonts w:ascii="仿宋_GB2312" w:eastAsia="仿宋_GB2312" w:hint="eastAsia"/>
          <w:sz w:val="32"/>
          <w:szCs w:val="32"/>
        </w:rPr>
        <w:t>医疗卫生与</w:t>
      </w:r>
      <w:r w:rsidR="00993EF2">
        <w:rPr>
          <w:rFonts w:ascii="仿宋_GB2312" w:eastAsia="仿宋_GB2312" w:hint="eastAsia"/>
          <w:sz w:val="32"/>
          <w:szCs w:val="32"/>
        </w:rPr>
        <w:t>优生优育</w:t>
      </w:r>
      <w:r>
        <w:rPr>
          <w:rFonts w:ascii="仿宋_GB2312" w:eastAsia="仿宋_GB2312" w:hint="eastAsia"/>
          <w:sz w:val="32"/>
          <w:szCs w:val="32"/>
        </w:rPr>
        <w:t>支出</w:t>
      </w:r>
      <w:r>
        <w:rPr>
          <w:rFonts w:ascii="仿宋_GB2312" w:eastAsia="仿宋_GB2312" w:hint="eastAsia"/>
          <w:sz w:val="32"/>
          <w:szCs w:val="32"/>
        </w:rPr>
        <w:t>236.22</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住房保障支出</w:t>
      </w:r>
      <w:r>
        <w:rPr>
          <w:rFonts w:ascii="仿宋_GB2312" w:eastAsia="仿宋_GB2312" w:hint="eastAsia"/>
          <w:sz w:val="32"/>
          <w:szCs w:val="32"/>
        </w:rPr>
        <w:t>18.65</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社会保障和就业支出</w:t>
      </w:r>
      <w:r>
        <w:rPr>
          <w:rFonts w:ascii="仿宋_GB2312" w:eastAsia="仿宋_GB2312" w:hint="eastAsia"/>
          <w:sz w:val="32"/>
          <w:szCs w:val="32"/>
        </w:rPr>
        <w:t>29.16</w:t>
      </w:r>
      <w:r>
        <w:rPr>
          <w:rFonts w:ascii="仿宋_GB2312" w:eastAsia="仿宋_GB2312" w:hint="eastAsia"/>
          <w:sz w:val="32"/>
          <w:szCs w:val="32"/>
        </w:rPr>
        <w:t>万元。</w:t>
      </w:r>
      <w:bookmarkStart w:id="40" w:name="OLE_LINK20"/>
      <w:bookmarkStart w:id="41" w:name="OLE_LINK21"/>
      <w:r>
        <w:rPr>
          <w:rFonts w:ascii="仿宋_GB2312" w:eastAsia="仿宋_GB2312" w:hint="eastAsia"/>
          <w:color w:val="000000" w:themeColor="text1"/>
          <w:sz w:val="32"/>
          <w:szCs w:val="32"/>
        </w:rPr>
        <w:t>按经济分类科目</w:t>
      </w:r>
      <w:bookmarkEnd w:id="40"/>
      <w:r>
        <w:rPr>
          <w:rFonts w:ascii="仿宋_GB2312" w:eastAsia="仿宋_GB2312" w:hint="eastAsia"/>
          <w:color w:val="000000" w:themeColor="text1"/>
          <w:sz w:val="32"/>
          <w:szCs w:val="32"/>
        </w:rPr>
        <w:t>（按类级科目公开）</w:t>
      </w:r>
      <w:bookmarkEnd w:id="41"/>
      <w:r>
        <w:rPr>
          <w:rFonts w:ascii="仿宋_GB2312" w:eastAsia="仿宋_GB2312" w:hint="eastAsia"/>
          <w:color w:val="000000" w:themeColor="text1"/>
          <w:sz w:val="32"/>
          <w:szCs w:val="32"/>
        </w:rPr>
        <w:t>，</w:t>
      </w:r>
      <w:r>
        <w:rPr>
          <w:rFonts w:ascii="仿宋_GB2312" w:eastAsia="仿宋_GB2312" w:hint="eastAsia"/>
          <w:sz w:val="32"/>
          <w:szCs w:val="32"/>
        </w:rPr>
        <w:t>工资福利支出</w:t>
      </w:r>
      <w:r>
        <w:rPr>
          <w:rFonts w:ascii="仿宋_GB2312" w:eastAsia="仿宋_GB2312" w:hint="eastAsia"/>
          <w:sz w:val="32"/>
          <w:szCs w:val="32"/>
        </w:rPr>
        <w:t>263.01</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商品和服务支出</w:t>
      </w:r>
      <w:r>
        <w:rPr>
          <w:rFonts w:ascii="仿宋_GB2312" w:eastAsia="仿宋_GB2312" w:hint="eastAsia"/>
          <w:sz w:val="32"/>
          <w:szCs w:val="32"/>
        </w:rPr>
        <w:t>17.66</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对个人和家庭的补助</w:t>
      </w:r>
      <w:r>
        <w:rPr>
          <w:rFonts w:ascii="仿宋_GB2312" w:eastAsia="仿宋_GB2312" w:hint="eastAsia"/>
          <w:sz w:val="32"/>
          <w:szCs w:val="32"/>
        </w:rPr>
        <w:t>3.36</w:t>
      </w:r>
      <w:r>
        <w:rPr>
          <w:rFonts w:ascii="仿宋_GB2312" w:eastAsia="仿宋_GB2312" w:hint="eastAsia"/>
          <w:sz w:val="32"/>
          <w:szCs w:val="32"/>
        </w:rPr>
        <w:t>万元。</w:t>
      </w:r>
    </w:p>
    <w:p w:rsidR="00F6273A" w:rsidRDefault="00535E8D">
      <w:pPr>
        <w:spacing w:line="540" w:lineRule="exact"/>
        <w:ind w:firstLineChars="200" w:firstLine="640"/>
        <w:rPr>
          <w:rFonts w:ascii="仿宋_GB2312" w:eastAsia="仿宋_GB2312"/>
          <w:color w:val="000000" w:themeColor="text1"/>
          <w:sz w:val="32"/>
          <w:szCs w:val="32"/>
        </w:rPr>
      </w:pPr>
      <w:bookmarkStart w:id="42" w:name="OLE_LINK67"/>
      <w:bookmarkStart w:id="43" w:name="OLE_LINK66"/>
      <w:r>
        <w:rPr>
          <w:rFonts w:ascii="仿宋_GB2312" w:eastAsia="仿宋_GB2312" w:hint="eastAsia"/>
          <w:color w:val="000000" w:themeColor="text1"/>
          <w:sz w:val="32"/>
          <w:szCs w:val="32"/>
        </w:rPr>
        <w:t>与年初预算数相比情况：一般公共预算财政拨款收入年初预算数</w:t>
      </w:r>
      <w:r>
        <w:rPr>
          <w:rFonts w:ascii="仿宋_GB2312" w:eastAsia="仿宋_GB2312"/>
          <w:color w:val="000000" w:themeColor="text1"/>
          <w:sz w:val="32"/>
          <w:szCs w:val="32"/>
        </w:rPr>
        <w:t>298.85</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284.03</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-4.96%</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人员调动原因人员经费减少。</w:t>
      </w:r>
      <w:bookmarkStart w:id="44" w:name="OLE_LINK68"/>
      <w:bookmarkEnd w:id="42"/>
      <w:bookmarkEnd w:id="43"/>
      <w:r>
        <w:rPr>
          <w:rFonts w:ascii="仿宋_GB2312" w:eastAsia="仿宋_GB2312" w:hint="eastAsia"/>
          <w:color w:val="000000" w:themeColor="text1"/>
          <w:sz w:val="32"/>
          <w:szCs w:val="32"/>
        </w:rPr>
        <w:t>一般公共预算财政拨款支出年初预算数</w:t>
      </w:r>
      <w:r>
        <w:rPr>
          <w:rFonts w:ascii="仿宋_GB2312" w:eastAsia="仿宋_GB2312"/>
          <w:color w:val="000000" w:themeColor="text1"/>
          <w:sz w:val="32"/>
          <w:szCs w:val="32"/>
        </w:rPr>
        <w:t>298.85</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284.03</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-4.96%</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人员调动原因人员经费减少。</w:t>
      </w:r>
      <w:bookmarkEnd w:id="44"/>
    </w:p>
    <w:p w:rsidR="00F6273A" w:rsidRDefault="00535E8D">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（三）政府性基金预算收支决算情况说明</w:t>
      </w:r>
    </w:p>
    <w:p w:rsidR="00F6273A" w:rsidRDefault="00535E8D">
      <w:pPr>
        <w:spacing w:line="540" w:lineRule="exact"/>
        <w:ind w:firstLineChars="200" w:firstLine="640"/>
        <w:rPr>
          <w:rFonts w:ascii="仿宋_GB2312" w:eastAsia="仿宋_GB2312"/>
          <w:color w:val="000000" w:themeColor="text1"/>
          <w:sz w:val="32"/>
          <w:szCs w:val="32"/>
        </w:rPr>
      </w:pPr>
      <w:bookmarkStart w:id="45" w:name="OLE_LINK69"/>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w:t>
      </w:r>
      <w:bookmarkStart w:id="46" w:name="OLE_LINK22"/>
      <w:r>
        <w:rPr>
          <w:rFonts w:ascii="仿宋_GB2312" w:eastAsia="仿宋_GB2312" w:hint="eastAsia"/>
          <w:color w:val="000000" w:themeColor="text1"/>
          <w:sz w:val="32"/>
          <w:szCs w:val="32"/>
        </w:rPr>
        <w:t>政府性基金预算财政拨款收入</w:t>
      </w:r>
      <w:bookmarkEnd w:id="46"/>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，与上年相比，我院财政拨款收入均为一般公共预算拨款收入无政府性基金预</w:t>
      </w:r>
      <w:r>
        <w:rPr>
          <w:rFonts w:ascii="仿宋_GB2312" w:eastAsia="仿宋_GB2312" w:hint="eastAsia"/>
          <w:sz w:val="32"/>
          <w:szCs w:val="32"/>
        </w:rPr>
        <w:t>算拨款收入，因此我院</w:t>
      </w:r>
      <w:r>
        <w:rPr>
          <w:rFonts w:ascii="仿宋_GB2312" w:eastAsia="仿宋_GB2312" w:hint="eastAsia"/>
          <w:sz w:val="32"/>
          <w:szCs w:val="32"/>
        </w:rPr>
        <w:t>2018</w:t>
      </w:r>
      <w:r>
        <w:rPr>
          <w:rFonts w:ascii="仿宋_GB2312" w:eastAsia="仿宋_GB2312" w:hint="eastAsia"/>
          <w:sz w:val="32"/>
          <w:szCs w:val="32"/>
        </w:rPr>
        <w:t>年政府性基金预算拨款收入同比上年</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皆为</w:t>
      </w:r>
      <w:r>
        <w:rPr>
          <w:rFonts w:ascii="仿宋_GB2312" w:eastAsia="仿宋_GB2312" w:hint="eastAsia"/>
          <w:sz w:val="32"/>
          <w:szCs w:val="32"/>
        </w:rPr>
        <w:t>0</w:t>
      </w:r>
      <w:r>
        <w:rPr>
          <w:rFonts w:ascii="仿宋_GB2312" w:eastAsia="仿宋_GB2312" w:hint="eastAsia"/>
          <w:sz w:val="32"/>
          <w:szCs w:val="32"/>
        </w:rPr>
        <w:t>元。</w:t>
      </w:r>
      <w:bookmarkStart w:id="47" w:name="OLE_LINK23"/>
      <w:bookmarkStart w:id="48" w:name="OLE_LINK70"/>
      <w:bookmarkEnd w:id="45"/>
      <w:r>
        <w:rPr>
          <w:rFonts w:ascii="仿宋_GB2312" w:eastAsia="仿宋_GB2312" w:hint="eastAsia"/>
          <w:color w:val="000000" w:themeColor="text1"/>
          <w:sz w:val="32"/>
          <w:szCs w:val="32"/>
        </w:rPr>
        <w:t>政府性基金预算支出</w:t>
      </w:r>
      <w:bookmarkEnd w:id="47"/>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，与上年相比，我院财政拨款收入均为一般公共预算拨款收入无政府性基金预算拨款收入，因此我院</w:t>
      </w:r>
      <w:r>
        <w:rPr>
          <w:rFonts w:ascii="仿宋_GB2312" w:eastAsia="仿宋_GB2312" w:hint="eastAsia"/>
          <w:sz w:val="32"/>
          <w:szCs w:val="32"/>
        </w:rPr>
        <w:t>2018</w:t>
      </w:r>
      <w:r>
        <w:rPr>
          <w:rFonts w:ascii="仿宋_GB2312" w:eastAsia="仿宋_GB2312" w:hint="eastAsia"/>
          <w:sz w:val="32"/>
          <w:szCs w:val="32"/>
        </w:rPr>
        <w:t>年政府性基金预算拨款支出同比上年</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皆为</w:t>
      </w:r>
      <w:r>
        <w:rPr>
          <w:rFonts w:ascii="仿宋_GB2312" w:eastAsia="仿宋_GB2312" w:hint="eastAsia"/>
          <w:sz w:val="32"/>
          <w:szCs w:val="32"/>
        </w:rPr>
        <w:t>0</w:t>
      </w:r>
      <w:r>
        <w:rPr>
          <w:rFonts w:ascii="仿宋_GB2312" w:eastAsia="仿宋_GB2312" w:hint="eastAsia"/>
          <w:sz w:val="32"/>
          <w:szCs w:val="32"/>
        </w:rPr>
        <w:t>元。</w:t>
      </w:r>
      <w:bookmarkEnd w:id="48"/>
      <w:r>
        <w:rPr>
          <w:rFonts w:ascii="仿宋_GB2312" w:eastAsia="仿宋_GB2312" w:hint="eastAsia"/>
          <w:color w:val="000000" w:themeColor="text1"/>
          <w:sz w:val="32"/>
          <w:szCs w:val="32"/>
        </w:rPr>
        <w:t>其中：</w:t>
      </w:r>
      <w:bookmarkStart w:id="49" w:name="OLE_LINK24"/>
      <w:r>
        <w:rPr>
          <w:rFonts w:ascii="仿宋_GB2312" w:eastAsia="仿宋_GB2312" w:hint="eastAsia"/>
          <w:color w:val="000000" w:themeColor="text1"/>
          <w:sz w:val="32"/>
          <w:szCs w:val="32"/>
        </w:rPr>
        <w:t>按功能分类科目（按类级科目公开）</w:t>
      </w:r>
      <w:bookmarkEnd w:id="49"/>
      <w:r>
        <w:rPr>
          <w:rFonts w:ascii="仿宋_GB2312" w:eastAsia="仿宋_GB2312" w:hint="eastAsia"/>
          <w:color w:val="000000" w:themeColor="text1"/>
          <w:sz w:val="32"/>
          <w:szCs w:val="32"/>
        </w:rPr>
        <w:t>，无。按经济分类科目（按类级科目公开），无。</w:t>
      </w:r>
    </w:p>
    <w:p w:rsidR="00F6273A" w:rsidRDefault="00535E8D">
      <w:pPr>
        <w:spacing w:line="540" w:lineRule="exact"/>
        <w:ind w:firstLineChars="200" w:firstLine="640"/>
        <w:rPr>
          <w:rFonts w:ascii="仿宋_GB2312" w:eastAsia="仿宋_GB2312"/>
          <w:color w:val="000000" w:themeColor="text1"/>
          <w:sz w:val="32"/>
          <w:szCs w:val="32"/>
        </w:rPr>
      </w:pPr>
      <w:bookmarkStart w:id="50" w:name="OLE_LINK71"/>
      <w:bookmarkStart w:id="51" w:name="OLE_LINK72"/>
      <w:r>
        <w:rPr>
          <w:rFonts w:ascii="仿宋_GB2312" w:eastAsia="仿宋_GB2312" w:hint="eastAsia"/>
          <w:color w:val="000000" w:themeColor="text1"/>
          <w:sz w:val="32"/>
          <w:szCs w:val="32"/>
        </w:rPr>
        <w:t>与年初预算数相比情况：政府性基金预算财政拨款收入年初预算数</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我院财政拨款收入均为一般公共预算拨款收入无</w:t>
      </w:r>
      <w:r>
        <w:rPr>
          <w:rFonts w:ascii="仿宋_GB2312" w:eastAsia="仿宋_GB2312"/>
          <w:color w:val="000000" w:themeColor="text1"/>
          <w:sz w:val="32"/>
          <w:szCs w:val="32"/>
        </w:rPr>
        <w:t>政府性基金预算拨款收入，因此我院</w:t>
      </w:r>
      <w:r>
        <w:rPr>
          <w:rFonts w:ascii="仿宋_GB2312" w:eastAsia="仿宋_GB2312"/>
          <w:color w:val="000000" w:themeColor="text1"/>
          <w:sz w:val="32"/>
          <w:szCs w:val="32"/>
        </w:rPr>
        <w:t>2018</w:t>
      </w:r>
      <w:r>
        <w:rPr>
          <w:rFonts w:ascii="仿宋_GB2312" w:eastAsia="仿宋_GB2312"/>
          <w:color w:val="000000" w:themeColor="text1"/>
          <w:sz w:val="32"/>
          <w:szCs w:val="32"/>
        </w:rPr>
        <w:t>年政府性基金预算拨款支出无预算与决算数。</w:t>
      </w:r>
      <w:bookmarkStart w:id="52" w:name="OLE_LINK73"/>
      <w:bookmarkEnd w:id="50"/>
      <w:bookmarkEnd w:id="51"/>
      <w:r>
        <w:rPr>
          <w:rFonts w:ascii="仿宋_GB2312" w:eastAsia="仿宋_GB2312" w:hint="eastAsia"/>
          <w:color w:val="000000" w:themeColor="text1"/>
          <w:sz w:val="32"/>
          <w:szCs w:val="32"/>
        </w:rPr>
        <w:lastRenderedPageBreak/>
        <w:t>政府性基金预算财政拨款支出年初预算数</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我院财政拨款收入均为一般公共预算拨款收入无政府性基金预算拨款收入，因此我院</w:t>
      </w:r>
      <w:r>
        <w:rPr>
          <w:rFonts w:ascii="仿宋_GB2312" w:eastAsia="仿宋_GB2312"/>
          <w:color w:val="000000" w:themeColor="text1"/>
          <w:sz w:val="32"/>
          <w:szCs w:val="32"/>
        </w:rPr>
        <w:t>2018</w:t>
      </w:r>
      <w:r>
        <w:rPr>
          <w:rFonts w:ascii="仿宋_GB2312" w:eastAsia="仿宋_GB2312"/>
          <w:color w:val="000000" w:themeColor="text1"/>
          <w:sz w:val="32"/>
          <w:szCs w:val="32"/>
        </w:rPr>
        <w:t>年政府性基金预算拨款支出无预算与决算数。</w:t>
      </w:r>
      <w:bookmarkEnd w:id="52"/>
    </w:p>
    <w:p w:rsidR="00F6273A" w:rsidRDefault="00535E8D">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三、部门结转结余情况</w:t>
      </w:r>
    </w:p>
    <w:p w:rsidR="00F6273A" w:rsidRDefault="00535E8D">
      <w:pPr>
        <w:spacing w:line="540" w:lineRule="exact"/>
        <w:ind w:firstLineChars="200" w:firstLine="640"/>
        <w:rPr>
          <w:rFonts w:ascii="仿宋_GB2312" w:eastAsia="仿宋_GB2312"/>
          <w:color w:val="000000" w:themeColor="text1"/>
          <w:sz w:val="32"/>
          <w:szCs w:val="32"/>
        </w:rPr>
      </w:pPr>
      <w:bookmarkStart w:id="53" w:name="OLE_LINK26"/>
      <w:bookmarkStart w:id="54" w:name="OLE_LINK25"/>
      <w:r>
        <w:rPr>
          <w:rFonts w:ascii="仿宋_GB2312" w:eastAsia="仿宋_GB2312" w:hint="eastAsia"/>
          <w:color w:val="000000" w:themeColor="text1"/>
          <w:sz w:val="32"/>
          <w:szCs w:val="32"/>
        </w:rPr>
        <w:t>年末结转结余</w:t>
      </w:r>
      <w:bookmarkEnd w:id="53"/>
      <w:bookmarkEnd w:id="54"/>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color w:val="000000" w:themeColor="text1"/>
          <w:sz w:val="32"/>
          <w:szCs w:val="32"/>
        </w:rPr>
        <w:t>。</w:t>
      </w:r>
    </w:p>
    <w:p w:rsidR="00F6273A" w:rsidRDefault="00535E8D">
      <w:pPr>
        <w:spacing w:line="540" w:lineRule="exact"/>
        <w:ind w:firstLineChars="200" w:firstLine="640"/>
        <w:rPr>
          <w:rFonts w:ascii="仿宋_GB2312" w:eastAsia="仿宋_GB2312"/>
          <w:sz w:val="32"/>
          <w:szCs w:val="32"/>
        </w:rPr>
      </w:pPr>
      <w:r>
        <w:rPr>
          <w:rFonts w:ascii="仿宋_GB2312" w:eastAsia="仿宋_GB2312" w:hint="eastAsia"/>
          <w:color w:val="000000" w:themeColor="text1"/>
          <w:sz w:val="32"/>
          <w:szCs w:val="32"/>
        </w:rPr>
        <w:t>其中</w:t>
      </w:r>
      <w:bookmarkStart w:id="55" w:name="OLE_LINK27"/>
      <w:bookmarkStart w:id="56" w:name="OLE_LINK28"/>
      <w:r>
        <w:rPr>
          <w:rFonts w:ascii="仿宋_GB2312" w:eastAsia="仿宋_GB2312" w:hint="eastAsia"/>
          <w:color w:val="000000" w:themeColor="text1"/>
          <w:sz w:val="32"/>
          <w:szCs w:val="32"/>
        </w:rPr>
        <w:t>财政拨款结转结余</w:t>
      </w:r>
      <w:bookmarkEnd w:id="55"/>
      <w:bookmarkEnd w:id="56"/>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w:t>
      </w:r>
    </w:p>
    <w:p w:rsidR="00F6273A" w:rsidRDefault="00535E8D">
      <w:pPr>
        <w:spacing w:line="540" w:lineRule="exact"/>
        <w:ind w:firstLineChars="200" w:firstLine="640"/>
        <w:rPr>
          <w:rFonts w:ascii="黑体" w:eastAsia="黑体" w:hAnsi="黑体"/>
          <w:sz w:val="32"/>
          <w:szCs w:val="32"/>
        </w:rPr>
      </w:pPr>
      <w:r>
        <w:rPr>
          <w:rFonts w:ascii="黑体" w:eastAsia="黑体" w:hAnsi="黑体" w:hint="eastAsia"/>
          <w:sz w:val="32"/>
          <w:szCs w:val="32"/>
        </w:rPr>
        <w:t>四、一般公共预算“三公”经费支出情况</w:t>
      </w:r>
    </w:p>
    <w:p w:rsidR="00F6273A" w:rsidRDefault="00535E8D">
      <w:pPr>
        <w:spacing w:line="540" w:lineRule="exact"/>
        <w:ind w:firstLineChars="200" w:firstLine="640"/>
        <w:rPr>
          <w:rFonts w:ascii="仿宋_GB2312" w:eastAsia="仿宋_GB2312"/>
          <w:color w:val="000000" w:themeColor="text1"/>
          <w:sz w:val="32"/>
          <w:szCs w:val="32"/>
        </w:rPr>
      </w:pPr>
      <w:bookmarkStart w:id="57" w:name="OLE_LINK74"/>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w:t>
      </w:r>
      <w:bookmarkStart w:id="58" w:name="OLE_LINK29"/>
      <w:r>
        <w:rPr>
          <w:rFonts w:ascii="仿宋_GB2312" w:eastAsia="仿宋_GB2312" w:hint="eastAsia"/>
          <w:color w:val="000000" w:themeColor="text1"/>
          <w:sz w:val="32"/>
          <w:szCs w:val="32"/>
        </w:rPr>
        <w:t>一般公共预算“三公”经费支出决算</w:t>
      </w:r>
      <w:bookmarkEnd w:id="58"/>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，主要原因是：我院严格执行上级要求没有“三公”经费开支。</w:t>
      </w:r>
      <w:bookmarkStart w:id="59" w:name="OLE_LINK75"/>
      <w:bookmarkEnd w:id="57"/>
      <w:r>
        <w:rPr>
          <w:rFonts w:ascii="仿宋_GB2312" w:eastAsia="仿宋_GB2312" w:hint="eastAsia"/>
          <w:color w:val="000000" w:themeColor="text1"/>
          <w:sz w:val="32"/>
          <w:szCs w:val="32"/>
        </w:rPr>
        <w:t>其中，</w:t>
      </w:r>
      <w:bookmarkStart w:id="60" w:name="OLE_LINK30"/>
      <w:r>
        <w:rPr>
          <w:rFonts w:ascii="仿宋_GB2312" w:eastAsia="仿宋_GB2312" w:hint="eastAsia"/>
          <w:color w:val="000000" w:themeColor="text1"/>
          <w:sz w:val="32"/>
          <w:szCs w:val="32"/>
        </w:rPr>
        <w:t>因公出国（境）费支出</w:t>
      </w:r>
      <w:bookmarkEnd w:id="60"/>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，主要原因是：我院无因公出国（境）人员；</w:t>
      </w:r>
      <w:bookmarkStart w:id="61" w:name="OLE_LINK31"/>
      <w:bookmarkStart w:id="62" w:name="OLE_LINK76"/>
      <w:bookmarkEnd w:id="59"/>
      <w:r>
        <w:rPr>
          <w:rFonts w:ascii="仿宋_GB2312" w:eastAsia="仿宋_GB2312" w:hint="eastAsia"/>
          <w:color w:val="000000" w:themeColor="text1"/>
          <w:sz w:val="32"/>
          <w:szCs w:val="32"/>
        </w:rPr>
        <w:t>公务用车购置及运行维护费支出</w:t>
      </w:r>
      <w:bookmarkEnd w:id="61"/>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，主要原因是：我院无公务用车；</w:t>
      </w:r>
      <w:bookmarkStart w:id="63" w:name="OLE_LINK32"/>
      <w:bookmarkStart w:id="64" w:name="OLE_LINK77"/>
      <w:bookmarkStart w:id="65" w:name="OLE_LINK78"/>
      <w:bookmarkEnd w:id="62"/>
      <w:r>
        <w:rPr>
          <w:rFonts w:ascii="仿宋_GB2312" w:eastAsia="仿宋_GB2312" w:hint="eastAsia"/>
          <w:color w:val="000000" w:themeColor="text1"/>
          <w:sz w:val="32"/>
          <w:szCs w:val="32"/>
        </w:rPr>
        <w:t>公务接待费支出</w:t>
      </w:r>
      <w:bookmarkEnd w:id="63"/>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，主要原因是：我院严格执行上级要求没有公务接待</w:t>
      </w:r>
      <w:proofErr w:type="gramStart"/>
      <w:r>
        <w:rPr>
          <w:rFonts w:ascii="仿宋_GB2312" w:eastAsia="仿宋_GB2312" w:hint="eastAsia"/>
          <w:sz w:val="32"/>
          <w:szCs w:val="32"/>
        </w:rPr>
        <w:t>费经费</w:t>
      </w:r>
      <w:proofErr w:type="gramEnd"/>
      <w:r>
        <w:rPr>
          <w:rFonts w:ascii="仿宋_GB2312" w:eastAsia="仿宋_GB2312" w:hint="eastAsia"/>
          <w:sz w:val="32"/>
          <w:szCs w:val="32"/>
        </w:rPr>
        <w:t>开支。</w:t>
      </w:r>
      <w:bookmarkEnd w:id="64"/>
      <w:bookmarkEnd w:id="65"/>
      <w:r>
        <w:rPr>
          <w:rFonts w:ascii="仿宋_GB2312" w:eastAsia="仿宋_GB2312" w:hint="eastAsia"/>
          <w:color w:val="000000" w:themeColor="text1"/>
          <w:sz w:val="32"/>
          <w:szCs w:val="32"/>
        </w:rPr>
        <w:t>具体情况如下：</w:t>
      </w:r>
    </w:p>
    <w:p w:rsidR="00F6273A" w:rsidRDefault="00535E8D">
      <w:pPr>
        <w:spacing w:line="540" w:lineRule="exact"/>
        <w:ind w:firstLineChars="200" w:firstLine="640"/>
        <w:rPr>
          <w:rFonts w:ascii="仿宋_GB2312" w:eastAsia="仿宋_GB2312"/>
          <w:color w:val="000000" w:themeColor="text1"/>
          <w:sz w:val="32"/>
          <w:szCs w:val="32"/>
        </w:rPr>
      </w:pPr>
      <w:bookmarkStart w:id="66" w:name="OLE_LINK79"/>
      <w:bookmarkStart w:id="67" w:name="OLE_LINK80"/>
      <w:r>
        <w:rPr>
          <w:rFonts w:ascii="仿宋_GB2312" w:eastAsia="仿宋_GB2312" w:hint="eastAsia"/>
          <w:color w:val="000000" w:themeColor="text1"/>
          <w:sz w:val="32"/>
          <w:szCs w:val="32"/>
        </w:rPr>
        <w:t>因公出国（境）费支出</w:t>
      </w:r>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新疆喀什地区英吉沙县色提力乡卫生院</w:t>
      </w:r>
      <w:r>
        <w:rPr>
          <w:rFonts w:ascii="仿宋_GB2312" w:eastAsia="仿宋_GB2312" w:hint="eastAsia"/>
          <w:color w:val="000000" w:themeColor="text1"/>
          <w:sz w:val="32"/>
          <w:szCs w:val="32"/>
        </w:rPr>
        <w:t>单位</w:t>
      </w:r>
      <w:bookmarkStart w:id="68" w:name="OLE_LINK33"/>
      <w:r>
        <w:rPr>
          <w:rFonts w:ascii="仿宋_GB2312" w:eastAsia="仿宋_GB2312" w:hint="eastAsia"/>
          <w:color w:val="000000" w:themeColor="text1"/>
          <w:sz w:val="32"/>
          <w:szCs w:val="32"/>
        </w:rPr>
        <w:t>全年</w:t>
      </w:r>
      <w:bookmarkStart w:id="69" w:name="OLE_LINK34"/>
      <w:bookmarkStart w:id="70" w:name="OLE_LINK35"/>
      <w:bookmarkStart w:id="71" w:name="OLE_LINK36"/>
      <w:r>
        <w:rPr>
          <w:rFonts w:ascii="仿宋_GB2312" w:eastAsia="仿宋_GB2312" w:hint="eastAsia"/>
          <w:color w:val="000000" w:themeColor="text1"/>
          <w:sz w:val="32"/>
          <w:szCs w:val="32"/>
        </w:rPr>
        <w:t>使用一般公共预算财政拨款安排的出国（境）团组</w:t>
      </w:r>
      <w:bookmarkEnd w:id="68"/>
      <w:bookmarkEnd w:id="69"/>
      <w:bookmarkEnd w:id="70"/>
      <w:r>
        <w:rPr>
          <w:rFonts w:ascii="仿宋_GB2312" w:eastAsia="仿宋_GB2312" w:hint="eastAsia"/>
          <w:sz w:val="32"/>
          <w:szCs w:val="32"/>
        </w:rPr>
        <w:t>0</w:t>
      </w:r>
      <w:r>
        <w:rPr>
          <w:rFonts w:ascii="仿宋_GB2312" w:eastAsia="仿宋_GB2312" w:hint="eastAsia"/>
          <w:color w:val="000000" w:themeColor="text1"/>
          <w:sz w:val="32"/>
          <w:szCs w:val="32"/>
        </w:rPr>
        <w:t>个</w:t>
      </w:r>
      <w:bookmarkEnd w:id="71"/>
      <w:r>
        <w:rPr>
          <w:rFonts w:ascii="仿宋_GB2312" w:eastAsia="仿宋_GB2312" w:hint="eastAsia"/>
          <w:color w:val="000000" w:themeColor="text1"/>
          <w:sz w:val="32"/>
          <w:szCs w:val="32"/>
        </w:rPr>
        <w:t>，</w:t>
      </w:r>
      <w:bookmarkStart w:id="72" w:name="OLE_LINK37"/>
      <w:r>
        <w:rPr>
          <w:rFonts w:ascii="仿宋_GB2312" w:eastAsia="仿宋_GB2312" w:hint="eastAsia"/>
          <w:color w:val="000000" w:themeColor="text1"/>
          <w:sz w:val="32"/>
          <w:szCs w:val="32"/>
        </w:rPr>
        <w:t>累计</w:t>
      </w:r>
      <w:r>
        <w:rPr>
          <w:rFonts w:ascii="仿宋_GB2312" w:eastAsia="仿宋_GB2312" w:hint="eastAsia"/>
          <w:sz w:val="32"/>
          <w:szCs w:val="32"/>
        </w:rPr>
        <w:t>0</w:t>
      </w:r>
      <w:r>
        <w:rPr>
          <w:rFonts w:ascii="仿宋_GB2312" w:eastAsia="仿宋_GB2312" w:hint="eastAsia"/>
          <w:color w:val="000000" w:themeColor="text1"/>
          <w:sz w:val="32"/>
          <w:szCs w:val="32"/>
        </w:rPr>
        <w:t>人次</w:t>
      </w:r>
      <w:bookmarkEnd w:id="72"/>
      <w:r>
        <w:rPr>
          <w:rFonts w:ascii="仿宋_GB2312" w:eastAsia="仿宋_GB2312" w:hint="eastAsia"/>
          <w:color w:val="000000" w:themeColor="text1"/>
          <w:sz w:val="32"/>
          <w:szCs w:val="32"/>
        </w:rPr>
        <w:t>。</w:t>
      </w:r>
      <w:bookmarkStart w:id="73" w:name="OLE_LINK38"/>
      <w:r>
        <w:rPr>
          <w:rFonts w:ascii="仿宋_GB2312" w:eastAsia="仿宋_GB2312" w:hint="eastAsia"/>
          <w:color w:val="000000" w:themeColor="text1"/>
          <w:sz w:val="32"/>
          <w:szCs w:val="32"/>
        </w:rPr>
        <w:t>开支内容包括：</w:t>
      </w:r>
      <w:r>
        <w:rPr>
          <w:rFonts w:ascii="仿宋_GB2312" w:eastAsia="仿宋_GB2312"/>
          <w:color w:val="000000" w:themeColor="text1"/>
          <w:sz w:val="32"/>
          <w:szCs w:val="32"/>
        </w:rPr>
        <w:t>我院无因公出国（境）人员。</w:t>
      </w:r>
      <w:bookmarkEnd w:id="66"/>
      <w:bookmarkEnd w:id="67"/>
      <w:bookmarkEnd w:id="73"/>
    </w:p>
    <w:p w:rsidR="00F6273A" w:rsidRDefault="00535E8D">
      <w:pPr>
        <w:spacing w:line="540" w:lineRule="exact"/>
        <w:ind w:firstLineChars="200" w:firstLine="640"/>
        <w:rPr>
          <w:rFonts w:ascii="仿宋_GB2312" w:eastAsia="仿宋_GB2312"/>
          <w:color w:val="000000" w:themeColor="text1"/>
          <w:sz w:val="32"/>
          <w:szCs w:val="32"/>
        </w:rPr>
      </w:pPr>
      <w:bookmarkStart w:id="74" w:name="OLE_LINK81"/>
      <w:r>
        <w:rPr>
          <w:rFonts w:ascii="仿宋_GB2312" w:eastAsia="仿宋_GB2312" w:hint="eastAsia"/>
          <w:color w:val="000000" w:themeColor="text1"/>
          <w:sz w:val="32"/>
          <w:szCs w:val="32"/>
        </w:rPr>
        <w:t>公务用车购置及运行维护费</w:t>
      </w:r>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color w:val="000000" w:themeColor="text1"/>
          <w:sz w:val="32"/>
          <w:szCs w:val="32"/>
        </w:rPr>
        <w:t>,</w:t>
      </w:r>
      <w:r>
        <w:rPr>
          <w:rFonts w:ascii="仿宋_GB2312" w:eastAsia="仿宋_GB2312" w:hint="eastAsia"/>
          <w:color w:val="000000" w:themeColor="text1"/>
          <w:sz w:val="32"/>
          <w:szCs w:val="32"/>
        </w:rPr>
        <w:t>其中，</w:t>
      </w:r>
      <w:bookmarkStart w:id="75" w:name="OLE_LINK39"/>
      <w:r>
        <w:rPr>
          <w:rFonts w:ascii="仿宋_GB2312" w:eastAsia="仿宋_GB2312" w:hint="eastAsia"/>
          <w:color w:val="000000" w:themeColor="text1"/>
          <w:sz w:val="32"/>
          <w:szCs w:val="32"/>
        </w:rPr>
        <w:t>公务用车购置</w:t>
      </w:r>
      <w:r>
        <w:rPr>
          <w:rFonts w:ascii="仿宋_GB2312" w:eastAsia="仿宋_GB2312" w:hint="eastAsia"/>
          <w:sz w:val="32"/>
          <w:szCs w:val="32"/>
        </w:rPr>
        <w:t>0</w:t>
      </w:r>
      <w:r>
        <w:rPr>
          <w:rFonts w:ascii="仿宋_GB2312" w:eastAsia="仿宋_GB2312" w:hint="eastAsia"/>
          <w:color w:val="000000" w:themeColor="text1"/>
          <w:sz w:val="32"/>
          <w:szCs w:val="32"/>
        </w:rPr>
        <w:t>万元</w:t>
      </w:r>
      <w:bookmarkEnd w:id="75"/>
      <w:r>
        <w:rPr>
          <w:rFonts w:ascii="仿宋_GB2312" w:eastAsia="仿宋_GB2312" w:hint="eastAsia"/>
          <w:color w:val="000000" w:themeColor="text1"/>
          <w:sz w:val="32"/>
          <w:szCs w:val="32"/>
        </w:rPr>
        <w:t>，</w:t>
      </w:r>
      <w:bookmarkStart w:id="76" w:name="OLE_LINK40"/>
      <w:bookmarkStart w:id="77" w:name="OLE_LINK41"/>
      <w:r>
        <w:rPr>
          <w:rFonts w:ascii="仿宋_GB2312" w:eastAsia="仿宋_GB2312" w:hint="eastAsia"/>
          <w:color w:val="000000" w:themeColor="text1"/>
          <w:sz w:val="32"/>
          <w:szCs w:val="32"/>
        </w:rPr>
        <w:t>公务用车运行维护费</w:t>
      </w:r>
      <w:r>
        <w:rPr>
          <w:rFonts w:ascii="仿宋_GB2312" w:eastAsia="仿宋_GB2312" w:hint="eastAsia"/>
          <w:sz w:val="32"/>
          <w:szCs w:val="32"/>
        </w:rPr>
        <w:t>0</w:t>
      </w:r>
      <w:r>
        <w:rPr>
          <w:rFonts w:ascii="仿宋_GB2312" w:eastAsia="仿宋_GB2312" w:hint="eastAsia"/>
          <w:color w:val="000000" w:themeColor="text1"/>
          <w:sz w:val="32"/>
          <w:szCs w:val="32"/>
        </w:rPr>
        <w:t>万元</w:t>
      </w:r>
      <w:bookmarkEnd w:id="76"/>
      <w:bookmarkEnd w:id="77"/>
      <w:r>
        <w:rPr>
          <w:rFonts w:ascii="仿宋_GB2312" w:eastAsia="仿宋_GB2312" w:hint="eastAsia"/>
          <w:color w:val="000000" w:themeColor="text1"/>
          <w:sz w:val="32"/>
          <w:szCs w:val="32"/>
        </w:rPr>
        <w:t>。主要用于</w:t>
      </w:r>
      <w:r>
        <w:rPr>
          <w:rFonts w:ascii="仿宋_GB2312" w:eastAsia="仿宋_GB2312" w:hint="eastAsia"/>
          <w:sz w:val="32"/>
          <w:szCs w:val="32"/>
        </w:rPr>
        <w:t>我院无公务用车</w:t>
      </w:r>
      <w:r>
        <w:rPr>
          <w:rFonts w:ascii="仿宋_GB2312" w:eastAsia="仿宋_GB2312" w:hint="eastAsia"/>
          <w:color w:val="000000" w:themeColor="text1"/>
          <w:sz w:val="32"/>
          <w:szCs w:val="32"/>
        </w:rPr>
        <w:t>。</w:t>
      </w:r>
      <w:bookmarkStart w:id="78" w:name="OLE_LINK82"/>
      <w:bookmarkEnd w:id="74"/>
      <w:r>
        <w:rPr>
          <w:rFonts w:ascii="仿宋_GB2312" w:eastAsia="仿宋_GB2312" w:hint="eastAsia"/>
          <w:color w:val="000000" w:themeColor="text1"/>
          <w:sz w:val="32"/>
          <w:szCs w:val="32"/>
        </w:rPr>
        <w:t>单位一般公共财政拨款安排的公务用车购置量</w:t>
      </w:r>
      <w:r>
        <w:rPr>
          <w:rFonts w:ascii="仿宋_GB2312" w:eastAsia="仿宋_GB2312" w:hint="eastAsia"/>
          <w:sz w:val="32"/>
          <w:szCs w:val="32"/>
        </w:rPr>
        <w:t>0</w:t>
      </w:r>
      <w:r>
        <w:rPr>
          <w:rFonts w:ascii="仿宋_GB2312" w:eastAsia="仿宋_GB2312" w:hint="eastAsia"/>
          <w:color w:val="000000" w:themeColor="text1"/>
          <w:sz w:val="32"/>
          <w:szCs w:val="32"/>
        </w:rPr>
        <w:t>辆，保有量为</w:t>
      </w:r>
      <w:r>
        <w:rPr>
          <w:rFonts w:ascii="仿宋_GB2312" w:eastAsia="仿宋_GB2312" w:hint="eastAsia"/>
          <w:sz w:val="32"/>
          <w:szCs w:val="32"/>
        </w:rPr>
        <w:t>0</w:t>
      </w:r>
      <w:r>
        <w:rPr>
          <w:rFonts w:ascii="仿宋_GB2312" w:eastAsia="仿宋_GB2312" w:hint="eastAsia"/>
          <w:color w:val="000000" w:themeColor="text1"/>
          <w:sz w:val="32"/>
          <w:szCs w:val="32"/>
        </w:rPr>
        <w:t>辆。</w:t>
      </w:r>
      <w:bookmarkEnd w:id="78"/>
    </w:p>
    <w:p w:rsidR="00F6273A" w:rsidRDefault="00535E8D">
      <w:pPr>
        <w:spacing w:line="540" w:lineRule="exact"/>
        <w:ind w:firstLineChars="200" w:firstLine="640"/>
        <w:rPr>
          <w:rFonts w:ascii="仿宋_GB2312" w:eastAsia="仿宋_GB2312"/>
          <w:color w:val="000000" w:themeColor="text1"/>
          <w:sz w:val="32"/>
          <w:szCs w:val="32"/>
        </w:rPr>
      </w:pPr>
      <w:bookmarkStart w:id="79" w:name="OLE_LINK83"/>
      <w:r>
        <w:rPr>
          <w:rFonts w:ascii="仿宋_GB2312" w:eastAsia="仿宋_GB2312" w:hint="eastAsia"/>
          <w:color w:val="000000" w:themeColor="text1"/>
          <w:sz w:val="32"/>
          <w:szCs w:val="32"/>
        </w:rPr>
        <w:lastRenderedPageBreak/>
        <w:t>公务接待费</w:t>
      </w:r>
      <w:r>
        <w:rPr>
          <w:rFonts w:ascii="仿宋_GB2312" w:eastAsia="仿宋_GB2312" w:hint="eastAsia"/>
          <w:sz w:val="32"/>
          <w:szCs w:val="32"/>
        </w:rPr>
        <w:t>0</w:t>
      </w:r>
      <w:r>
        <w:rPr>
          <w:rFonts w:ascii="仿宋_GB2312" w:eastAsia="仿宋_GB2312" w:hint="eastAsia"/>
          <w:color w:val="000000" w:themeColor="text1"/>
          <w:sz w:val="32"/>
          <w:szCs w:val="32"/>
        </w:rPr>
        <w:t>万元。具体是：国内公务接待支出</w:t>
      </w:r>
      <w:r>
        <w:rPr>
          <w:rFonts w:ascii="仿宋_GB2312" w:eastAsia="仿宋_GB2312" w:hint="eastAsia"/>
          <w:sz w:val="32"/>
          <w:szCs w:val="32"/>
        </w:rPr>
        <w:t>0</w:t>
      </w:r>
      <w:r>
        <w:rPr>
          <w:rFonts w:ascii="仿宋_GB2312" w:eastAsia="仿宋_GB2312" w:hint="eastAsia"/>
          <w:color w:val="000000" w:themeColor="text1"/>
          <w:sz w:val="32"/>
          <w:szCs w:val="32"/>
        </w:rPr>
        <w:t>万元，主要是</w:t>
      </w:r>
      <w:r>
        <w:rPr>
          <w:rFonts w:ascii="仿宋_GB2312" w:eastAsia="仿宋_GB2312" w:hint="eastAsia"/>
          <w:sz w:val="32"/>
          <w:szCs w:val="32"/>
        </w:rPr>
        <w:t>我院严格执行上级要求没有公务接待</w:t>
      </w:r>
      <w:proofErr w:type="gramStart"/>
      <w:r>
        <w:rPr>
          <w:rFonts w:ascii="仿宋_GB2312" w:eastAsia="仿宋_GB2312" w:hint="eastAsia"/>
          <w:sz w:val="32"/>
          <w:szCs w:val="32"/>
        </w:rPr>
        <w:t>费经费</w:t>
      </w:r>
      <w:proofErr w:type="gramEnd"/>
      <w:r>
        <w:rPr>
          <w:rFonts w:ascii="仿宋_GB2312" w:eastAsia="仿宋_GB2312" w:hint="eastAsia"/>
          <w:sz w:val="32"/>
          <w:szCs w:val="32"/>
        </w:rPr>
        <w:t>开支</w:t>
      </w:r>
      <w:r>
        <w:rPr>
          <w:rFonts w:ascii="仿宋_GB2312" w:eastAsia="仿宋_GB2312" w:hint="eastAsia"/>
          <w:color w:val="000000" w:themeColor="text1"/>
          <w:sz w:val="32"/>
          <w:szCs w:val="32"/>
        </w:rPr>
        <w:t>等。</w:t>
      </w:r>
      <w:bookmarkStart w:id="80" w:name="OLE_LINK84"/>
      <w:bookmarkEnd w:id="79"/>
      <w:r>
        <w:rPr>
          <w:rFonts w:ascii="仿宋_GB2312" w:eastAsia="仿宋_GB2312" w:hint="eastAsia"/>
          <w:sz w:val="32"/>
          <w:szCs w:val="32"/>
        </w:rPr>
        <w:t>新疆喀什地区英吉沙县色提力乡卫生院</w:t>
      </w:r>
      <w:r>
        <w:rPr>
          <w:rFonts w:ascii="仿宋_GB2312" w:eastAsia="仿宋_GB2312" w:hint="eastAsia"/>
          <w:color w:val="000000" w:themeColor="text1"/>
          <w:sz w:val="32"/>
          <w:szCs w:val="32"/>
        </w:rPr>
        <w:t>单位国内公务接待</w:t>
      </w:r>
      <w:r>
        <w:rPr>
          <w:rFonts w:ascii="仿宋_GB2312" w:eastAsia="仿宋_GB2312" w:hint="eastAsia"/>
          <w:sz w:val="32"/>
          <w:szCs w:val="32"/>
        </w:rPr>
        <w:t>0</w:t>
      </w:r>
      <w:r>
        <w:rPr>
          <w:rFonts w:ascii="仿宋_GB2312" w:eastAsia="仿宋_GB2312" w:hint="eastAsia"/>
          <w:color w:val="000000" w:themeColor="text1"/>
          <w:sz w:val="32"/>
          <w:szCs w:val="32"/>
        </w:rPr>
        <w:t>批次，</w:t>
      </w:r>
      <w:r>
        <w:rPr>
          <w:rFonts w:ascii="仿宋_GB2312" w:eastAsia="仿宋_GB2312" w:hint="eastAsia"/>
          <w:sz w:val="32"/>
          <w:szCs w:val="32"/>
        </w:rPr>
        <w:t>0</w:t>
      </w:r>
      <w:r>
        <w:rPr>
          <w:rFonts w:ascii="仿宋_GB2312" w:eastAsia="仿宋_GB2312" w:hint="eastAsia"/>
          <w:color w:val="000000" w:themeColor="text1"/>
          <w:sz w:val="32"/>
          <w:szCs w:val="32"/>
        </w:rPr>
        <w:t>人次。</w:t>
      </w:r>
      <w:bookmarkEnd w:id="80"/>
    </w:p>
    <w:p w:rsidR="00F6273A" w:rsidRDefault="00535E8D">
      <w:pPr>
        <w:spacing w:line="540" w:lineRule="exact"/>
        <w:ind w:firstLineChars="200" w:firstLine="640"/>
        <w:rPr>
          <w:rFonts w:ascii="仿宋_GB2312" w:eastAsia="仿宋_GB2312" w:hAnsi="宋体" w:cs="宋体"/>
          <w:color w:val="000000" w:themeColor="text1"/>
          <w:kern w:val="0"/>
          <w:sz w:val="32"/>
          <w:szCs w:val="32"/>
        </w:rPr>
      </w:pPr>
      <w:bookmarkStart w:id="81" w:name="OLE_LINK85"/>
      <w:r>
        <w:rPr>
          <w:rFonts w:ascii="仿宋_GB2312" w:eastAsia="仿宋_GB2312" w:hint="eastAsia"/>
          <w:color w:val="000000" w:themeColor="text1"/>
          <w:sz w:val="32"/>
          <w:szCs w:val="32"/>
        </w:rPr>
        <w:t>与年初预算数相比情况：一般</w:t>
      </w:r>
      <w:r>
        <w:rPr>
          <w:rFonts w:ascii="仿宋_GB2312" w:eastAsia="仿宋_GB2312" w:hint="eastAsia"/>
          <w:color w:val="000000" w:themeColor="text1"/>
          <w:sz w:val="32"/>
          <w:szCs w:val="32"/>
        </w:rPr>
        <w:t>公共预算“三公”经费支出年初预算数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我院严格执行上级要求没有</w:t>
      </w:r>
      <w:r>
        <w:rPr>
          <w:rFonts w:ascii="仿宋_GB2312" w:eastAsia="仿宋_GB2312"/>
          <w:color w:val="000000" w:themeColor="text1"/>
          <w:sz w:val="32"/>
          <w:szCs w:val="32"/>
        </w:rPr>
        <w:t>“</w:t>
      </w:r>
      <w:r>
        <w:rPr>
          <w:rFonts w:ascii="仿宋_GB2312" w:eastAsia="仿宋_GB2312"/>
          <w:color w:val="000000" w:themeColor="text1"/>
          <w:sz w:val="32"/>
          <w:szCs w:val="32"/>
        </w:rPr>
        <w:t>三公</w:t>
      </w:r>
      <w:r>
        <w:rPr>
          <w:rFonts w:ascii="仿宋_GB2312" w:eastAsia="仿宋_GB2312"/>
          <w:color w:val="000000" w:themeColor="text1"/>
          <w:sz w:val="32"/>
          <w:szCs w:val="32"/>
        </w:rPr>
        <w:t>”</w:t>
      </w:r>
      <w:r>
        <w:rPr>
          <w:rFonts w:ascii="仿宋_GB2312" w:eastAsia="仿宋_GB2312"/>
          <w:color w:val="000000" w:themeColor="text1"/>
          <w:sz w:val="32"/>
          <w:szCs w:val="32"/>
        </w:rPr>
        <w:t>经费开支。</w:t>
      </w:r>
      <w:bookmarkStart w:id="82" w:name="OLE_LINK87"/>
      <w:bookmarkStart w:id="83" w:name="OLE_LINK86"/>
      <w:bookmarkEnd w:id="81"/>
      <w:r>
        <w:rPr>
          <w:rFonts w:ascii="仿宋_GB2312" w:eastAsia="仿宋_GB2312" w:hAnsi="宋体" w:cs="宋体" w:hint="eastAsia"/>
          <w:color w:val="000000" w:themeColor="text1"/>
          <w:kern w:val="0"/>
          <w:sz w:val="32"/>
          <w:szCs w:val="32"/>
        </w:rPr>
        <w:t>其中：因公出国（境）费</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我院无因公出国（境）人员；</w:t>
      </w:r>
      <w:bookmarkStart w:id="84" w:name="OLE_LINK89"/>
      <w:bookmarkStart w:id="85" w:name="OLE_LINK88"/>
      <w:bookmarkEnd w:id="82"/>
      <w:bookmarkEnd w:id="83"/>
      <w:r>
        <w:rPr>
          <w:rFonts w:ascii="仿宋_GB2312" w:eastAsia="仿宋_GB2312" w:hAnsi="宋体" w:cs="宋体" w:hint="eastAsia"/>
          <w:color w:val="000000" w:themeColor="text1"/>
          <w:kern w:val="0"/>
          <w:sz w:val="32"/>
          <w:szCs w:val="32"/>
        </w:rPr>
        <w:t>公务用车购置</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我院无公务用车；</w:t>
      </w:r>
      <w:bookmarkStart w:id="86" w:name="OLE_LINK90"/>
      <w:bookmarkEnd w:id="84"/>
      <w:bookmarkEnd w:id="85"/>
      <w:r>
        <w:rPr>
          <w:rFonts w:ascii="仿宋_GB2312" w:eastAsia="仿宋_GB2312" w:hAnsi="宋体" w:cs="宋体" w:hint="eastAsia"/>
          <w:color w:val="000000" w:themeColor="text1"/>
          <w:kern w:val="0"/>
          <w:sz w:val="32"/>
          <w:szCs w:val="32"/>
        </w:rPr>
        <w:t>公务用车运行费</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我院无公务用车；</w:t>
      </w:r>
      <w:bookmarkStart w:id="87" w:name="OLE_LINK91"/>
      <w:bookmarkEnd w:id="86"/>
      <w:r>
        <w:rPr>
          <w:rFonts w:ascii="仿宋_GB2312" w:eastAsia="仿宋_GB2312" w:hAnsi="宋体" w:cs="宋体" w:hint="eastAsia"/>
          <w:color w:val="000000" w:themeColor="text1"/>
          <w:kern w:val="0"/>
          <w:sz w:val="32"/>
          <w:szCs w:val="32"/>
        </w:rPr>
        <w:t>公务接待费</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bookmarkEnd w:id="87"/>
      <w:r>
        <w:rPr>
          <w:rFonts w:ascii="仿宋_GB2312" w:eastAsia="仿宋_GB2312" w:hint="eastAsia"/>
          <w:color w:val="000000" w:themeColor="text1"/>
          <w:sz w:val="32"/>
          <w:szCs w:val="32"/>
        </w:rPr>
        <w:t>：</w:t>
      </w:r>
      <w:r>
        <w:rPr>
          <w:rFonts w:ascii="仿宋_GB2312" w:eastAsia="仿宋_GB2312"/>
          <w:color w:val="000000" w:themeColor="text1"/>
          <w:sz w:val="32"/>
          <w:szCs w:val="32"/>
        </w:rPr>
        <w:t>我院严格执行上级要求没有公务接待</w:t>
      </w:r>
      <w:proofErr w:type="gramStart"/>
      <w:r>
        <w:rPr>
          <w:rFonts w:ascii="仿宋_GB2312" w:eastAsia="仿宋_GB2312"/>
          <w:color w:val="000000" w:themeColor="text1"/>
          <w:sz w:val="32"/>
          <w:szCs w:val="32"/>
        </w:rPr>
        <w:t>费经费</w:t>
      </w:r>
      <w:proofErr w:type="gramEnd"/>
      <w:r>
        <w:rPr>
          <w:rFonts w:ascii="仿宋_GB2312" w:eastAsia="仿宋_GB2312"/>
          <w:color w:val="000000" w:themeColor="text1"/>
          <w:sz w:val="32"/>
          <w:szCs w:val="32"/>
        </w:rPr>
        <w:t>开支。</w:t>
      </w:r>
    </w:p>
    <w:p w:rsidR="00F6273A" w:rsidRDefault="00535E8D">
      <w:pPr>
        <w:spacing w:line="540" w:lineRule="exact"/>
        <w:ind w:firstLineChars="200" w:firstLine="640"/>
        <w:rPr>
          <w:rFonts w:ascii="黑体" w:eastAsia="黑体" w:hAnsi="黑体"/>
          <w:sz w:val="32"/>
          <w:szCs w:val="32"/>
        </w:rPr>
      </w:pPr>
      <w:r>
        <w:rPr>
          <w:rFonts w:ascii="黑体" w:eastAsia="黑体" w:hAnsi="黑体" w:hint="eastAsia"/>
          <w:sz w:val="32"/>
          <w:szCs w:val="32"/>
        </w:rPr>
        <w:t>五、机关运行经费支出情况</w:t>
      </w:r>
    </w:p>
    <w:p w:rsidR="00F6273A" w:rsidRDefault="00535E8D">
      <w:pPr>
        <w:spacing w:line="540" w:lineRule="exact"/>
        <w:ind w:firstLineChars="200" w:firstLine="640"/>
        <w:rPr>
          <w:rFonts w:ascii="仿宋_GB2312" w:eastAsia="仿宋_GB2312"/>
          <w:color w:val="000000" w:themeColor="text1"/>
          <w:sz w:val="32"/>
          <w:szCs w:val="32"/>
        </w:rPr>
      </w:pPr>
      <w:r>
        <w:rPr>
          <w:rFonts w:ascii="仿宋_GB2312" w:eastAsia="仿宋_GB2312" w:hint="eastAsia"/>
          <w:sz w:val="32"/>
          <w:szCs w:val="32"/>
        </w:rPr>
        <w:t>2018</w:t>
      </w:r>
      <w:r>
        <w:rPr>
          <w:rFonts w:ascii="仿宋_GB2312" w:eastAsia="仿宋_GB2312" w:hint="eastAsia"/>
          <w:sz w:val="32"/>
          <w:szCs w:val="32"/>
        </w:rPr>
        <w:t>年度</w:t>
      </w:r>
      <w:r>
        <w:rPr>
          <w:rFonts w:ascii="仿宋_GB2312" w:eastAsia="仿宋_GB2312" w:hint="eastAsia"/>
          <w:color w:val="000000" w:themeColor="text1"/>
          <w:sz w:val="32"/>
          <w:szCs w:val="32"/>
        </w:rPr>
        <w:t>新疆喀什地区英吉沙县</w:t>
      </w:r>
      <w:r>
        <w:rPr>
          <w:rFonts w:ascii="仿宋_GB2312" w:eastAsia="仿宋_GB2312" w:hint="eastAsia"/>
          <w:color w:val="000000" w:themeColor="text1"/>
          <w:sz w:val="32"/>
          <w:szCs w:val="32"/>
        </w:rPr>
        <w:t>色提力</w:t>
      </w:r>
      <w:r>
        <w:rPr>
          <w:rFonts w:ascii="仿宋_GB2312" w:eastAsia="仿宋_GB2312" w:hint="eastAsia"/>
          <w:color w:val="000000" w:themeColor="text1"/>
          <w:sz w:val="32"/>
          <w:szCs w:val="32"/>
        </w:rPr>
        <w:t>乡卫生院日常公用经费</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万元，与上年相比增加</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万元，增长</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w:t>
      </w:r>
      <w:r>
        <w:rPr>
          <w:rFonts w:ascii="仿宋_GB2312" w:eastAsia="仿宋_GB2312" w:hint="eastAsia"/>
          <w:sz w:val="32"/>
          <w:szCs w:val="32"/>
        </w:rPr>
        <w:t>主要原因是</w:t>
      </w:r>
      <w:r>
        <w:rPr>
          <w:rFonts w:ascii="仿宋_GB2312" w:eastAsia="仿宋_GB2312" w:hint="eastAsia"/>
          <w:color w:val="000000" w:themeColor="text1"/>
          <w:sz w:val="32"/>
          <w:szCs w:val="32"/>
        </w:rPr>
        <w:t>我院为全额事业单位，支出均为事业支出，无日常公用经费支出。</w:t>
      </w:r>
    </w:p>
    <w:p w:rsidR="00F6273A" w:rsidRDefault="00535E8D">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六、政府采购情况</w:t>
      </w:r>
    </w:p>
    <w:p w:rsidR="00F6273A" w:rsidRDefault="00535E8D">
      <w:pPr>
        <w:spacing w:line="54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w:t>
      </w:r>
      <w:bookmarkStart w:id="88" w:name="OLE_LINK45"/>
      <w:r>
        <w:rPr>
          <w:rFonts w:ascii="仿宋_GB2312" w:eastAsia="仿宋_GB2312" w:hint="eastAsia"/>
          <w:color w:val="000000" w:themeColor="text1"/>
          <w:sz w:val="32"/>
          <w:szCs w:val="32"/>
        </w:rPr>
        <w:t>政府采购支出总额</w:t>
      </w:r>
      <w:bookmarkEnd w:id="88"/>
      <w:r>
        <w:rPr>
          <w:rFonts w:ascii="仿宋_GB2312" w:eastAsia="仿宋_GB2312" w:hint="eastAsia"/>
          <w:sz w:val="32"/>
          <w:szCs w:val="32"/>
        </w:rPr>
        <w:t>0</w:t>
      </w:r>
      <w:r>
        <w:rPr>
          <w:rFonts w:ascii="仿宋_GB2312" w:eastAsia="仿宋_GB2312" w:hint="eastAsia"/>
          <w:color w:val="000000" w:themeColor="text1"/>
          <w:sz w:val="32"/>
          <w:szCs w:val="32"/>
        </w:rPr>
        <w:t>万元，其中：</w:t>
      </w:r>
      <w:bookmarkStart w:id="89" w:name="OLE_LINK46"/>
      <w:r>
        <w:rPr>
          <w:rFonts w:ascii="仿宋_GB2312" w:eastAsia="仿宋_GB2312" w:hint="eastAsia"/>
          <w:color w:val="000000" w:themeColor="text1"/>
          <w:sz w:val="32"/>
          <w:szCs w:val="32"/>
        </w:rPr>
        <w:t>政府采购货物支出</w:t>
      </w:r>
      <w:bookmarkEnd w:id="89"/>
      <w:r>
        <w:rPr>
          <w:rFonts w:ascii="仿宋_GB2312" w:eastAsia="仿宋_GB2312" w:hint="eastAsia"/>
          <w:sz w:val="32"/>
          <w:szCs w:val="32"/>
        </w:rPr>
        <w:t>0</w:t>
      </w:r>
      <w:r>
        <w:rPr>
          <w:rFonts w:ascii="仿宋_GB2312" w:eastAsia="仿宋_GB2312" w:hint="eastAsia"/>
          <w:color w:val="000000" w:themeColor="text1"/>
          <w:sz w:val="32"/>
          <w:szCs w:val="32"/>
        </w:rPr>
        <w:t>万元、</w:t>
      </w:r>
      <w:bookmarkStart w:id="90" w:name="OLE_LINK47"/>
      <w:r>
        <w:rPr>
          <w:rFonts w:ascii="仿宋_GB2312" w:eastAsia="仿宋_GB2312" w:hint="eastAsia"/>
          <w:color w:val="000000" w:themeColor="text1"/>
          <w:sz w:val="32"/>
          <w:szCs w:val="32"/>
        </w:rPr>
        <w:t>政府采购工程支出</w:t>
      </w:r>
      <w:bookmarkEnd w:id="90"/>
      <w:r>
        <w:rPr>
          <w:rFonts w:ascii="仿宋_GB2312" w:eastAsia="仿宋_GB2312" w:hint="eastAsia"/>
          <w:sz w:val="32"/>
          <w:szCs w:val="32"/>
        </w:rPr>
        <w:t>0</w:t>
      </w:r>
      <w:r>
        <w:rPr>
          <w:rFonts w:ascii="仿宋_GB2312" w:eastAsia="仿宋_GB2312" w:hint="eastAsia"/>
          <w:color w:val="000000" w:themeColor="text1"/>
          <w:sz w:val="32"/>
          <w:szCs w:val="32"/>
        </w:rPr>
        <w:t>万元、</w:t>
      </w:r>
      <w:bookmarkStart w:id="91" w:name="OLE_LINK48"/>
      <w:r>
        <w:rPr>
          <w:rFonts w:ascii="仿宋_GB2312" w:eastAsia="仿宋_GB2312" w:hint="eastAsia"/>
          <w:color w:val="000000" w:themeColor="text1"/>
          <w:sz w:val="32"/>
          <w:szCs w:val="32"/>
        </w:rPr>
        <w:t>政府采购服务支出</w:t>
      </w:r>
      <w:bookmarkEnd w:id="91"/>
      <w:r>
        <w:rPr>
          <w:rFonts w:ascii="仿宋_GB2312" w:eastAsia="仿宋_GB2312" w:hint="eastAsia"/>
          <w:sz w:val="32"/>
          <w:szCs w:val="32"/>
        </w:rPr>
        <w:t>0</w:t>
      </w:r>
      <w:r>
        <w:rPr>
          <w:rFonts w:ascii="仿宋_GB2312" w:eastAsia="仿宋_GB2312" w:hint="eastAsia"/>
          <w:color w:val="000000" w:themeColor="text1"/>
          <w:sz w:val="32"/>
          <w:szCs w:val="32"/>
        </w:rPr>
        <w:t>万元。</w:t>
      </w:r>
    </w:p>
    <w:p w:rsidR="00F6273A" w:rsidRDefault="00535E8D">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七、其他重要事项的情况</w:t>
      </w:r>
    </w:p>
    <w:p w:rsidR="00F6273A" w:rsidRDefault="00535E8D">
      <w:pPr>
        <w:spacing w:line="540" w:lineRule="exact"/>
        <w:ind w:firstLineChars="200" w:firstLine="643"/>
        <w:rPr>
          <w:rFonts w:ascii="楷体_GB2312" w:eastAsia="楷体_GB2312"/>
          <w:b/>
          <w:bCs/>
          <w:color w:val="000000" w:themeColor="text1"/>
          <w:sz w:val="32"/>
          <w:szCs w:val="32"/>
        </w:rPr>
      </w:pPr>
      <w:r>
        <w:rPr>
          <w:rFonts w:ascii="楷体_GB2312" w:eastAsia="楷体_GB2312" w:hint="eastAsia"/>
          <w:b/>
          <w:bCs/>
          <w:color w:val="000000" w:themeColor="text1"/>
          <w:sz w:val="32"/>
          <w:szCs w:val="32"/>
        </w:rPr>
        <w:t>（一）国有资产占用情况说明</w:t>
      </w:r>
    </w:p>
    <w:p w:rsidR="00F6273A" w:rsidRDefault="00535E8D">
      <w:pPr>
        <w:spacing w:line="540" w:lineRule="exact"/>
        <w:ind w:firstLineChars="200" w:firstLine="640"/>
        <w:rPr>
          <w:rFonts w:ascii="仿宋_GB2312" w:eastAsia="仿宋_GB2312"/>
          <w:color w:val="000000" w:themeColor="text1"/>
          <w:sz w:val="32"/>
          <w:szCs w:val="32"/>
        </w:rPr>
      </w:pPr>
      <w:bookmarkStart w:id="92" w:name="OLE_LINK97"/>
      <w:r>
        <w:rPr>
          <w:rFonts w:ascii="仿宋_GB2312" w:eastAsia="仿宋_GB2312" w:hint="eastAsia"/>
          <w:color w:val="000000" w:themeColor="text1"/>
          <w:sz w:val="32"/>
          <w:szCs w:val="32"/>
        </w:rPr>
        <w:t>截至</w:t>
      </w:r>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w:t>
      </w:r>
      <w:r>
        <w:rPr>
          <w:rFonts w:ascii="仿宋_GB2312" w:eastAsia="仿宋_GB2312" w:hint="eastAsia"/>
          <w:color w:val="000000" w:themeColor="text1"/>
          <w:sz w:val="32"/>
          <w:szCs w:val="32"/>
        </w:rPr>
        <w:t>12</w:t>
      </w:r>
      <w:r>
        <w:rPr>
          <w:rFonts w:ascii="仿宋_GB2312" w:eastAsia="仿宋_GB2312" w:hint="eastAsia"/>
          <w:color w:val="000000" w:themeColor="text1"/>
          <w:sz w:val="32"/>
          <w:szCs w:val="32"/>
        </w:rPr>
        <w:t>月</w:t>
      </w:r>
      <w:r>
        <w:rPr>
          <w:rFonts w:ascii="仿宋_GB2312" w:eastAsia="仿宋_GB2312" w:hint="eastAsia"/>
          <w:color w:val="000000" w:themeColor="text1"/>
          <w:sz w:val="32"/>
          <w:szCs w:val="32"/>
        </w:rPr>
        <w:t>31</w:t>
      </w:r>
      <w:r>
        <w:rPr>
          <w:rFonts w:ascii="仿宋_GB2312" w:eastAsia="仿宋_GB2312" w:hint="eastAsia"/>
          <w:color w:val="000000" w:themeColor="text1"/>
          <w:sz w:val="32"/>
          <w:szCs w:val="32"/>
        </w:rPr>
        <w:t>日，单位共有车辆</w:t>
      </w:r>
      <w:r>
        <w:rPr>
          <w:rFonts w:ascii="仿宋_GB2312" w:eastAsia="仿宋_GB2312" w:hint="eastAsia"/>
          <w:sz w:val="32"/>
          <w:szCs w:val="32"/>
        </w:rPr>
        <w:t>0</w:t>
      </w:r>
      <w:r>
        <w:rPr>
          <w:rFonts w:ascii="仿宋_GB2312" w:eastAsia="仿宋_GB2312" w:hint="eastAsia"/>
          <w:color w:val="000000" w:themeColor="text1"/>
          <w:sz w:val="32"/>
          <w:szCs w:val="32"/>
        </w:rPr>
        <w:t>辆，价值</w:t>
      </w:r>
      <w:r>
        <w:rPr>
          <w:rFonts w:ascii="仿宋_GB2312" w:eastAsia="仿宋_GB2312" w:hint="eastAsia"/>
          <w:sz w:val="32"/>
          <w:szCs w:val="32"/>
        </w:rPr>
        <w:t>0</w:t>
      </w:r>
      <w:r>
        <w:rPr>
          <w:rFonts w:ascii="仿宋_GB2312" w:eastAsia="仿宋_GB2312" w:hint="eastAsia"/>
          <w:color w:val="000000" w:themeColor="text1"/>
          <w:sz w:val="32"/>
          <w:szCs w:val="32"/>
        </w:rPr>
        <w:t>万元，其</w:t>
      </w:r>
      <w:r>
        <w:rPr>
          <w:rFonts w:ascii="仿宋_GB2312" w:eastAsia="仿宋_GB2312" w:hint="eastAsia"/>
          <w:color w:val="000000" w:themeColor="text1"/>
          <w:sz w:val="32"/>
          <w:szCs w:val="32"/>
        </w:rPr>
        <w:lastRenderedPageBreak/>
        <w:t>中：部级领导干部用车</w:t>
      </w:r>
      <w:r>
        <w:rPr>
          <w:rFonts w:ascii="仿宋_GB2312" w:eastAsia="仿宋_GB2312" w:hint="eastAsia"/>
          <w:sz w:val="32"/>
          <w:szCs w:val="32"/>
        </w:rPr>
        <w:t>0</w:t>
      </w:r>
      <w:r>
        <w:rPr>
          <w:rFonts w:ascii="仿宋_GB2312" w:eastAsia="仿宋_GB2312" w:hint="eastAsia"/>
          <w:color w:val="000000" w:themeColor="text1"/>
          <w:sz w:val="32"/>
          <w:szCs w:val="32"/>
        </w:rPr>
        <w:t>辆、主要领导干部用车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辆、机要通信用车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辆、应急保障用车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辆、执法执勤用车</w:t>
      </w:r>
      <w:r>
        <w:rPr>
          <w:rFonts w:ascii="仿宋_GB2312" w:eastAsia="仿宋_GB2312" w:hint="eastAsia"/>
          <w:sz w:val="32"/>
          <w:szCs w:val="32"/>
        </w:rPr>
        <w:t>0</w:t>
      </w:r>
      <w:r>
        <w:rPr>
          <w:rFonts w:ascii="仿宋_GB2312" w:eastAsia="仿宋_GB2312" w:hint="eastAsia"/>
          <w:color w:val="000000" w:themeColor="text1"/>
          <w:sz w:val="32"/>
          <w:szCs w:val="32"/>
        </w:rPr>
        <w:t>辆、特种专业技术用车</w:t>
      </w:r>
      <w:r>
        <w:rPr>
          <w:rFonts w:ascii="仿宋_GB2312" w:eastAsia="仿宋_GB2312" w:hint="eastAsia"/>
          <w:sz w:val="32"/>
          <w:szCs w:val="32"/>
        </w:rPr>
        <w:t>0</w:t>
      </w:r>
      <w:r>
        <w:rPr>
          <w:rFonts w:ascii="仿宋_GB2312" w:eastAsia="仿宋_GB2312" w:hint="eastAsia"/>
          <w:color w:val="000000" w:themeColor="text1"/>
          <w:sz w:val="32"/>
          <w:szCs w:val="32"/>
        </w:rPr>
        <w:t>辆、离退休干部用车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辆、其他用车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辆，其他用车主要是：</w:t>
      </w:r>
      <w:r>
        <w:rPr>
          <w:rFonts w:ascii="仿宋_GB2312" w:eastAsia="仿宋_GB2312"/>
          <w:color w:val="000000" w:themeColor="text1"/>
          <w:sz w:val="32"/>
          <w:szCs w:val="32"/>
        </w:rPr>
        <w:t>无其他用车；</w:t>
      </w:r>
      <w:r>
        <w:rPr>
          <w:rFonts w:ascii="仿宋_GB2312" w:eastAsia="仿宋_GB2312" w:hint="eastAsia"/>
          <w:color w:val="000000" w:themeColor="text1"/>
          <w:sz w:val="32"/>
          <w:szCs w:val="32"/>
        </w:rPr>
        <w:t>单位价值</w:t>
      </w:r>
      <w:r>
        <w:rPr>
          <w:rFonts w:ascii="仿宋_GB2312" w:eastAsia="仿宋_GB2312" w:hint="eastAsia"/>
          <w:color w:val="000000" w:themeColor="text1"/>
          <w:sz w:val="32"/>
          <w:szCs w:val="32"/>
        </w:rPr>
        <w:t>50</w:t>
      </w:r>
      <w:r>
        <w:rPr>
          <w:rFonts w:ascii="仿宋_GB2312" w:eastAsia="仿宋_GB2312" w:hint="eastAsia"/>
          <w:color w:val="000000" w:themeColor="text1"/>
          <w:sz w:val="32"/>
          <w:szCs w:val="32"/>
        </w:rPr>
        <w:t>万元以上通用设备</w:t>
      </w:r>
      <w:r>
        <w:rPr>
          <w:rFonts w:ascii="仿宋_GB2312" w:eastAsia="仿宋_GB2312" w:hint="eastAsia"/>
          <w:sz w:val="32"/>
          <w:szCs w:val="32"/>
        </w:rPr>
        <w:t>0</w:t>
      </w:r>
      <w:r>
        <w:rPr>
          <w:rFonts w:ascii="仿宋_GB2312" w:eastAsia="仿宋_GB2312" w:hint="eastAsia"/>
          <w:color w:val="000000" w:themeColor="text1"/>
          <w:sz w:val="32"/>
          <w:szCs w:val="32"/>
        </w:rPr>
        <w:t>台（套）、单位价值</w:t>
      </w:r>
      <w:r>
        <w:rPr>
          <w:rFonts w:ascii="仿宋_GB2312" w:eastAsia="仿宋_GB2312" w:hint="eastAsia"/>
          <w:color w:val="000000" w:themeColor="text1"/>
          <w:sz w:val="32"/>
          <w:szCs w:val="32"/>
        </w:rPr>
        <w:t>100</w:t>
      </w:r>
      <w:r>
        <w:rPr>
          <w:rFonts w:ascii="仿宋_GB2312" w:eastAsia="仿宋_GB2312" w:hint="eastAsia"/>
          <w:color w:val="000000" w:themeColor="text1"/>
          <w:sz w:val="32"/>
          <w:szCs w:val="32"/>
        </w:rPr>
        <w:t>万元以上专用设备</w:t>
      </w:r>
      <w:r>
        <w:rPr>
          <w:rFonts w:ascii="仿宋_GB2312" w:eastAsia="仿宋_GB2312" w:hint="eastAsia"/>
          <w:sz w:val="32"/>
          <w:szCs w:val="32"/>
        </w:rPr>
        <w:t>0</w:t>
      </w:r>
      <w:r>
        <w:rPr>
          <w:rFonts w:ascii="仿宋_GB2312" w:eastAsia="仿宋_GB2312" w:hint="eastAsia"/>
          <w:color w:val="000000" w:themeColor="text1"/>
          <w:sz w:val="32"/>
          <w:szCs w:val="32"/>
        </w:rPr>
        <w:t>台（套）。</w:t>
      </w:r>
      <w:bookmarkEnd w:id="92"/>
    </w:p>
    <w:p w:rsidR="00F6273A" w:rsidRDefault="00535E8D">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（二）预算绩效情况的说明</w:t>
      </w:r>
    </w:p>
    <w:p w:rsidR="00F6273A" w:rsidRDefault="00535E8D">
      <w:pPr>
        <w:spacing w:line="540" w:lineRule="exact"/>
        <w:ind w:firstLineChars="200" w:firstLine="640"/>
        <w:rPr>
          <w:rFonts w:ascii="仿宋_GB2312" w:eastAsia="仿宋_GB2312"/>
          <w:sz w:val="32"/>
          <w:szCs w:val="32"/>
        </w:rPr>
      </w:pPr>
      <w:r>
        <w:rPr>
          <w:rFonts w:ascii="仿宋_GB2312" w:eastAsia="仿宋_GB2312" w:hint="eastAsia"/>
          <w:sz w:val="32"/>
          <w:szCs w:val="32"/>
        </w:rPr>
        <w:t>2018</w:t>
      </w:r>
      <w:r>
        <w:rPr>
          <w:rFonts w:ascii="仿宋_GB2312" w:eastAsia="仿宋_GB2312" w:hint="eastAsia"/>
          <w:sz w:val="32"/>
          <w:szCs w:val="32"/>
        </w:rPr>
        <w:t>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w:t>
      </w:r>
      <w:r>
        <w:rPr>
          <w:rFonts w:ascii="仿宋_GB2312" w:eastAsia="仿宋_GB2312"/>
          <w:sz w:val="32"/>
          <w:szCs w:val="32"/>
        </w:rPr>
        <w:t xml:space="preserve"> </w:t>
      </w:r>
      <w:r>
        <w:rPr>
          <w:rFonts w:ascii="仿宋_GB2312" w:eastAsia="仿宋_GB2312"/>
          <w:sz w:val="32"/>
          <w:szCs w:val="32"/>
        </w:rPr>
        <w:t>英吉沙县色提力乡卫生院</w:t>
      </w:r>
      <w:r>
        <w:rPr>
          <w:rFonts w:ascii="仿宋_GB2312" w:eastAsia="仿宋_GB2312"/>
          <w:sz w:val="32"/>
          <w:szCs w:val="32"/>
        </w:rPr>
        <w:t>2018</w:t>
      </w:r>
      <w:r>
        <w:rPr>
          <w:rFonts w:ascii="仿宋_GB2312" w:eastAsia="仿宋_GB2312"/>
          <w:sz w:val="32"/>
          <w:szCs w:val="32"/>
        </w:rPr>
        <w:t>年度部门预算总额为</w:t>
      </w:r>
      <w:r>
        <w:rPr>
          <w:rFonts w:ascii="仿宋_GB2312" w:eastAsia="仿宋_GB2312"/>
          <w:sz w:val="32"/>
          <w:szCs w:val="32"/>
        </w:rPr>
        <w:t>17.66</w:t>
      </w:r>
      <w:r>
        <w:rPr>
          <w:rFonts w:ascii="仿宋_GB2312" w:eastAsia="仿宋_GB2312"/>
          <w:sz w:val="32"/>
          <w:szCs w:val="32"/>
        </w:rPr>
        <w:t>万元，执行金额为</w:t>
      </w:r>
      <w:r>
        <w:rPr>
          <w:rFonts w:ascii="仿宋_GB2312" w:eastAsia="仿宋_GB2312"/>
          <w:sz w:val="32"/>
          <w:szCs w:val="32"/>
        </w:rPr>
        <w:t>17.66</w:t>
      </w:r>
      <w:r>
        <w:rPr>
          <w:rFonts w:ascii="仿宋_GB2312" w:eastAsia="仿宋_GB2312"/>
          <w:sz w:val="32"/>
          <w:szCs w:val="32"/>
        </w:rPr>
        <w:t>万元，预算执行率为</w:t>
      </w:r>
      <w:r>
        <w:rPr>
          <w:rFonts w:ascii="仿宋_GB2312" w:eastAsia="仿宋_GB2312"/>
          <w:sz w:val="32"/>
          <w:szCs w:val="32"/>
        </w:rPr>
        <w:t>100%</w:t>
      </w:r>
      <w:r>
        <w:rPr>
          <w:rFonts w:ascii="仿宋_GB2312" w:eastAsia="仿宋_GB2312"/>
          <w:sz w:val="32"/>
          <w:szCs w:val="32"/>
        </w:rPr>
        <w:t>。本次自</w:t>
      </w:r>
      <w:r>
        <w:rPr>
          <w:rFonts w:ascii="仿宋_GB2312" w:eastAsia="仿宋_GB2312"/>
          <w:sz w:val="32"/>
          <w:szCs w:val="32"/>
        </w:rPr>
        <w:t>评共涉及项目数</w:t>
      </w:r>
      <w:r>
        <w:rPr>
          <w:rFonts w:ascii="仿宋_GB2312" w:eastAsia="仿宋_GB2312"/>
          <w:sz w:val="32"/>
          <w:szCs w:val="32"/>
        </w:rPr>
        <w:t>2</w:t>
      </w:r>
      <w:r>
        <w:rPr>
          <w:rFonts w:ascii="仿宋_GB2312" w:eastAsia="仿宋_GB2312"/>
          <w:sz w:val="32"/>
          <w:szCs w:val="32"/>
        </w:rPr>
        <w:t>个，其中已完成项目</w:t>
      </w:r>
      <w:r>
        <w:rPr>
          <w:rFonts w:ascii="仿宋_GB2312" w:eastAsia="仿宋_GB2312"/>
          <w:sz w:val="32"/>
          <w:szCs w:val="32"/>
        </w:rPr>
        <w:t>2</w:t>
      </w:r>
      <w:r>
        <w:rPr>
          <w:rFonts w:ascii="仿宋_GB2312" w:eastAsia="仿宋_GB2312"/>
          <w:sz w:val="32"/>
          <w:szCs w:val="32"/>
        </w:rPr>
        <w:t>个、未完成项目</w:t>
      </w:r>
      <w:r>
        <w:rPr>
          <w:rFonts w:ascii="仿宋_GB2312" w:eastAsia="仿宋_GB2312"/>
          <w:sz w:val="32"/>
          <w:szCs w:val="32"/>
        </w:rPr>
        <w:t>0</w:t>
      </w:r>
      <w:r>
        <w:rPr>
          <w:rFonts w:ascii="仿宋_GB2312" w:eastAsia="仿宋_GB2312"/>
          <w:sz w:val="32"/>
          <w:szCs w:val="32"/>
        </w:rPr>
        <w:t>个，项目总体完成率为</w:t>
      </w:r>
      <w:r>
        <w:rPr>
          <w:rFonts w:ascii="仿宋_GB2312" w:eastAsia="仿宋_GB2312"/>
          <w:sz w:val="32"/>
          <w:szCs w:val="32"/>
        </w:rPr>
        <w:t>100%</w:t>
      </w:r>
      <w:r>
        <w:rPr>
          <w:rFonts w:ascii="仿宋_GB2312" w:eastAsia="仿宋_GB2312"/>
          <w:sz w:val="32"/>
          <w:szCs w:val="32"/>
        </w:rPr>
        <w:t>，各项目支出管理过程较为规范，预期绩效目标完成情况良好。通过本次自评全面总结了项目实施过程中的经验及不足，为</w:t>
      </w:r>
      <w:r>
        <w:rPr>
          <w:rFonts w:ascii="仿宋_GB2312" w:eastAsia="仿宋_GB2312"/>
          <w:sz w:val="32"/>
          <w:szCs w:val="32"/>
        </w:rPr>
        <w:t>2019</w:t>
      </w:r>
      <w:r>
        <w:rPr>
          <w:rFonts w:ascii="仿宋_GB2312" w:eastAsia="仿宋_GB2312"/>
          <w:sz w:val="32"/>
          <w:szCs w:val="32"/>
        </w:rPr>
        <w:t>年度预算绩效管理工作开展奠定基础。</w:t>
      </w:r>
    </w:p>
    <w:p w:rsidR="00F6273A" w:rsidRDefault="00535E8D">
      <w:pPr>
        <w:spacing w:line="540" w:lineRule="exact"/>
        <w:ind w:left="-1" w:right="-1" w:firstLine="646"/>
        <w:jc w:val="left"/>
      </w:pPr>
      <w:r>
        <w:rPr>
          <w:rFonts w:ascii="仿宋_GB2312" w:eastAsia="仿宋_GB2312" w:hAnsi="仿宋_GB2312" w:cs="仿宋_GB2312"/>
          <w:color w:val="000000"/>
          <w:sz w:val="32"/>
        </w:rPr>
        <w:t>1</w:t>
      </w:r>
      <w:r>
        <w:rPr>
          <w:rFonts w:ascii="仿宋_GB2312" w:eastAsia="仿宋_GB2312" w:hAnsi="仿宋_GB2312" w:cs="仿宋_GB2312"/>
          <w:color w:val="000000"/>
          <w:sz w:val="32"/>
        </w:rPr>
        <w:t>、重大专项业务费项目绩效自评综述：根据年初设定的绩效目标，该项目绩效自评得分为</w:t>
      </w:r>
      <w:r>
        <w:rPr>
          <w:rFonts w:ascii="仿宋_GB2312" w:eastAsia="仿宋_GB2312" w:hAnsi="仿宋_GB2312" w:cs="仿宋_GB2312"/>
          <w:color w:val="000000"/>
          <w:sz w:val="32"/>
        </w:rPr>
        <w:t>75</w:t>
      </w:r>
      <w:r>
        <w:rPr>
          <w:rFonts w:ascii="仿宋_GB2312" w:eastAsia="仿宋_GB2312" w:hAnsi="仿宋_GB2312" w:cs="仿宋_GB2312"/>
          <w:color w:val="000000"/>
          <w:sz w:val="32"/>
        </w:rPr>
        <w:t>分。项目全年预算数为</w:t>
      </w:r>
      <w:r>
        <w:rPr>
          <w:rFonts w:ascii="仿宋_GB2312" w:eastAsia="仿宋_GB2312" w:hAnsi="仿宋_GB2312" w:cs="仿宋_GB2312"/>
          <w:color w:val="000000"/>
          <w:sz w:val="32"/>
        </w:rPr>
        <w:t>0.15</w:t>
      </w:r>
      <w:r>
        <w:rPr>
          <w:rFonts w:ascii="仿宋_GB2312" w:eastAsia="仿宋_GB2312" w:hAnsi="仿宋_GB2312" w:cs="仿宋_GB2312"/>
          <w:color w:val="000000"/>
          <w:sz w:val="32"/>
        </w:rPr>
        <w:t>万元，执行数为</w:t>
      </w:r>
      <w:r>
        <w:rPr>
          <w:rFonts w:ascii="仿宋_GB2312" w:eastAsia="仿宋_GB2312" w:hAnsi="仿宋_GB2312" w:cs="仿宋_GB2312"/>
          <w:color w:val="000000"/>
          <w:sz w:val="32"/>
        </w:rPr>
        <w:t>0.15</w:t>
      </w:r>
      <w:r>
        <w:rPr>
          <w:rFonts w:ascii="仿宋_GB2312" w:eastAsia="仿宋_GB2312" w:hAnsi="仿宋_GB2312" w:cs="仿宋_GB2312"/>
          <w:color w:val="000000"/>
          <w:sz w:val="32"/>
        </w:rPr>
        <w:t>万元，完成预算的</w:t>
      </w:r>
      <w:r>
        <w:rPr>
          <w:rFonts w:ascii="仿宋_GB2312" w:eastAsia="仿宋_GB2312" w:hAnsi="仿宋_GB2312" w:cs="仿宋_GB2312"/>
          <w:color w:val="000000"/>
          <w:sz w:val="32"/>
        </w:rPr>
        <w:t>100%</w:t>
      </w:r>
      <w:r>
        <w:rPr>
          <w:rFonts w:ascii="仿宋_GB2312" w:eastAsia="仿宋_GB2312" w:hAnsi="仿宋_GB2312" w:cs="仿宋_GB2312"/>
          <w:color w:val="000000"/>
          <w:sz w:val="32"/>
        </w:rPr>
        <w:t>。主要产出和效果：通过专</w:t>
      </w:r>
      <w:r>
        <w:rPr>
          <w:rFonts w:ascii="仿宋_GB2312" w:eastAsia="仿宋_GB2312" w:hAnsi="仿宋_GB2312" w:cs="仿宋_GB2312"/>
          <w:color w:val="000000"/>
          <w:sz w:val="32"/>
        </w:rPr>
        <w:lastRenderedPageBreak/>
        <w:t>项业务费项目资金的支持，及时完成公共卫生服务，确保公共卫生工作顺利进展，提高公共卫生服务水平。发现的问题及原因：公共卫生补助标准偏低，影响公共卫生服务质量。下一步改进措施：</w:t>
      </w:r>
      <w:r>
        <w:rPr>
          <w:rFonts w:ascii="仿宋_GB2312" w:eastAsia="仿宋_GB2312" w:hAnsi="仿宋_GB2312" w:cs="仿宋_GB2312"/>
          <w:color w:val="000000"/>
          <w:sz w:val="32"/>
        </w:rPr>
        <w:t xml:space="preserve"> </w:t>
      </w:r>
      <w:r>
        <w:rPr>
          <w:rFonts w:ascii="仿宋_GB2312" w:eastAsia="仿宋_GB2312" w:hAnsi="仿宋_GB2312" w:cs="仿宋_GB2312"/>
          <w:color w:val="000000"/>
          <w:sz w:val="32"/>
        </w:rPr>
        <w:t>适当提高公共卫生补助标准，</w:t>
      </w:r>
      <w:proofErr w:type="gramStart"/>
      <w:r>
        <w:rPr>
          <w:rFonts w:ascii="仿宋_GB2312" w:eastAsia="仿宋_GB2312" w:hAnsi="仿宋_GB2312" w:cs="仿宋_GB2312"/>
          <w:color w:val="000000"/>
          <w:sz w:val="32"/>
        </w:rPr>
        <w:t>提高公卫人员</w:t>
      </w:r>
      <w:proofErr w:type="gramEnd"/>
      <w:r>
        <w:rPr>
          <w:rFonts w:ascii="仿宋_GB2312" w:eastAsia="仿宋_GB2312" w:hAnsi="仿宋_GB2312" w:cs="仿宋_GB2312"/>
          <w:color w:val="000000"/>
          <w:sz w:val="32"/>
        </w:rPr>
        <w:t>工作积极性。</w:t>
      </w:r>
    </w:p>
    <w:p w:rsidR="00F6273A" w:rsidRDefault="00535E8D">
      <w:pPr>
        <w:spacing w:line="540" w:lineRule="exact"/>
        <w:ind w:left="-1" w:right="-1" w:firstLine="646"/>
        <w:jc w:val="left"/>
      </w:pPr>
      <w:r>
        <w:rPr>
          <w:rFonts w:ascii="仿宋_GB2312" w:eastAsia="仿宋_GB2312" w:hAnsi="仿宋_GB2312" w:cs="仿宋_GB2312"/>
          <w:color w:val="000000"/>
          <w:sz w:val="32"/>
        </w:rPr>
        <w:t>2</w:t>
      </w:r>
      <w:r>
        <w:rPr>
          <w:rFonts w:ascii="仿宋_GB2312" w:eastAsia="仿宋_GB2312" w:hAnsi="仿宋_GB2312" w:cs="仿宋_GB2312"/>
          <w:color w:val="000000"/>
          <w:sz w:val="32"/>
        </w:rPr>
        <w:t>、专项业务费项目绩效自评综述：根据年初设定的绩效目标，该项目绩效自评得分为</w:t>
      </w:r>
      <w:r>
        <w:rPr>
          <w:rFonts w:ascii="仿宋_GB2312" w:eastAsia="仿宋_GB2312" w:hAnsi="仿宋_GB2312" w:cs="仿宋_GB2312"/>
          <w:color w:val="000000"/>
          <w:sz w:val="32"/>
        </w:rPr>
        <w:t>75</w:t>
      </w:r>
      <w:r>
        <w:rPr>
          <w:rFonts w:ascii="仿宋_GB2312" w:eastAsia="仿宋_GB2312" w:hAnsi="仿宋_GB2312" w:cs="仿宋_GB2312"/>
          <w:color w:val="000000"/>
          <w:sz w:val="32"/>
        </w:rPr>
        <w:t>分。项目全年预算数为</w:t>
      </w:r>
      <w:r>
        <w:rPr>
          <w:rFonts w:ascii="仿宋_GB2312" w:eastAsia="仿宋_GB2312" w:hAnsi="仿宋_GB2312" w:cs="仿宋_GB2312"/>
          <w:color w:val="000000"/>
          <w:sz w:val="32"/>
        </w:rPr>
        <w:t>17</w:t>
      </w:r>
      <w:r>
        <w:rPr>
          <w:rFonts w:ascii="仿宋_GB2312" w:eastAsia="仿宋_GB2312" w:hAnsi="仿宋_GB2312" w:cs="仿宋_GB2312"/>
          <w:color w:val="000000"/>
          <w:sz w:val="32"/>
        </w:rPr>
        <w:t>.51</w:t>
      </w:r>
      <w:r>
        <w:rPr>
          <w:rFonts w:ascii="仿宋_GB2312" w:eastAsia="仿宋_GB2312" w:hAnsi="仿宋_GB2312" w:cs="仿宋_GB2312"/>
          <w:color w:val="000000"/>
          <w:sz w:val="32"/>
        </w:rPr>
        <w:t>万元，执行数为</w:t>
      </w:r>
      <w:r>
        <w:rPr>
          <w:rFonts w:ascii="仿宋_GB2312" w:eastAsia="仿宋_GB2312" w:hAnsi="仿宋_GB2312" w:cs="仿宋_GB2312"/>
          <w:color w:val="000000"/>
          <w:sz w:val="32"/>
        </w:rPr>
        <w:t>17.51</w:t>
      </w:r>
      <w:r>
        <w:rPr>
          <w:rFonts w:ascii="仿宋_GB2312" w:eastAsia="仿宋_GB2312" w:hAnsi="仿宋_GB2312" w:cs="仿宋_GB2312"/>
          <w:color w:val="000000"/>
          <w:sz w:val="32"/>
        </w:rPr>
        <w:t>万元，完成预算的</w:t>
      </w:r>
      <w:r>
        <w:rPr>
          <w:rFonts w:ascii="仿宋_GB2312" w:eastAsia="仿宋_GB2312" w:hAnsi="仿宋_GB2312" w:cs="仿宋_GB2312"/>
          <w:color w:val="000000"/>
          <w:sz w:val="32"/>
        </w:rPr>
        <w:t>100%</w:t>
      </w:r>
      <w:r>
        <w:rPr>
          <w:rFonts w:ascii="仿宋_GB2312" w:eastAsia="仿宋_GB2312" w:hAnsi="仿宋_GB2312" w:cs="仿宋_GB2312"/>
          <w:color w:val="000000"/>
          <w:sz w:val="32"/>
        </w:rPr>
        <w:t>。主要产出和效果：通过专项业务费项目资金的支持，及时完成公共卫生服务，确保公共卫生工作顺利进展，提高公共卫生服务水平。发现的问题及原因：公共卫生补助标准偏低，影响公共卫生服务质量。下一步改进措施：</w:t>
      </w:r>
      <w:r>
        <w:rPr>
          <w:rFonts w:ascii="仿宋_GB2312" w:eastAsia="仿宋_GB2312" w:hAnsi="仿宋_GB2312" w:cs="仿宋_GB2312"/>
          <w:color w:val="000000"/>
          <w:sz w:val="32"/>
        </w:rPr>
        <w:t xml:space="preserve"> </w:t>
      </w:r>
      <w:r>
        <w:rPr>
          <w:rFonts w:ascii="仿宋_GB2312" w:eastAsia="仿宋_GB2312" w:hAnsi="仿宋_GB2312" w:cs="仿宋_GB2312"/>
          <w:color w:val="000000"/>
          <w:sz w:val="32"/>
        </w:rPr>
        <w:t>适当提高公共卫生补助标准，</w:t>
      </w:r>
      <w:proofErr w:type="gramStart"/>
      <w:r>
        <w:rPr>
          <w:rFonts w:ascii="仿宋_GB2312" w:eastAsia="仿宋_GB2312" w:hAnsi="仿宋_GB2312" w:cs="仿宋_GB2312"/>
          <w:color w:val="000000"/>
          <w:sz w:val="32"/>
        </w:rPr>
        <w:t>提高公卫人员</w:t>
      </w:r>
      <w:proofErr w:type="gramEnd"/>
      <w:r>
        <w:rPr>
          <w:rFonts w:ascii="仿宋_GB2312" w:eastAsia="仿宋_GB2312" w:hAnsi="仿宋_GB2312" w:cs="仿宋_GB2312"/>
          <w:color w:val="000000"/>
          <w:sz w:val="32"/>
        </w:rPr>
        <w:t>工作积极性。</w:t>
      </w:r>
    </w:p>
    <w:p w:rsidR="00F6273A" w:rsidRDefault="00535E8D">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ascii="仿宋_GB2312" w:eastAsia="仿宋_GB2312" w:hint="eastAsia"/>
          <w:sz w:val="32"/>
          <w:szCs w:val="32"/>
        </w:rPr>
        <w:t>有关项目自评情况可附项目支出绩效自评表。</w:t>
      </w:r>
    </w:p>
    <w:p w:rsidR="00F6273A" w:rsidRDefault="00535E8D">
      <w:pPr>
        <w:spacing w:line="540" w:lineRule="exact"/>
        <w:jc w:val="center"/>
        <w:rPr>
          <w:rFonts w:ascii="黑体" w:eastAsia="黑体" w:hAnsi="黑体"/>
          <w:sz w:val="32"/>
          <w:szCs w:val="32"/>
        </w:rPr>
      </w:pPr>
      <w:r>
        <w:rPr>
          <w:rFonts w:ascii="黑体" w:eastAsia="黑体" w:hAnsi="黑体" w:hint="eastAsia"/>
          <w:sz w:val="32"/>
          <w:szCs w:val="32"/>
        </w:rPr>
        <w:t>第三部分</w:t>
      </w:r>
      <w:r>
        <w:rPr>
          <w:rFonts w:ascii="黑体" w:eastAsia="黑体" w:hAnsi="黑体" w:hint="eastAsia"/>
          <w:sz w:val="32"/>
          <w:szCs w:val="32"/>
        </w:rPr>
        <w:t xml:space="preserve"> </w:t>
      </w:r>
      <w:r>
        <w:rPr>
          <w:rFonts w:ascii="黑体" w:eastAsia="黑体" w:hAnsi="黑体" w:hint="eastAsia"/>
          <w:sz w:val="32"/>
          <w:szCs w:val="32"/>
        </w:rPr>
        <w:t>专业名词解释</w:t>
      </w:r>
    </w:p>
    <w:p w:rsidR="00F6273A" w:rsidRDefault="00535E8D">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财政拨款收入：指同级财政当年拨付的资金。</w:t>
      </w:r>
    </w:p>
    <w:p w:rsidR="00F6273A" w:rsidRDefault="00535E8D">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上级补助收入：指事业单位从主管部门和上级单位取得的非财政补助收入。</w:t>
      </w:r>
    </w:p>
    <w:p w:rsidR="00F6273A" w:rsidRDefault="00535E8D">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事业收入：指事业单位开展专业业务</w:t>
      </w:r>
      <w:r>
        <w:rPr>
          <w:rFonts w:ascii="仿宋_GB2312" w:eastAsia="仿宋_GB2312" w:hint="eastAsia"/>
          <w:sz w:val="32"/>
          <w:szCs w:val="32"/>
        </w:rPr>
        <w:t>活动及其辅助活动所取得的收入。</w:t>
      </w:r>
    </w:p>
    <w:p w:rsidR="00F6273A" w:rsidRDefault="00535E8D">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经营收入：指事业单位在专业业务活动及其辅助活动之外开展非独立核算经营活动取得的收入。</w:t>
      </w:r>
    </w:p>
    <w:p w:rsidR="00F6273A" w:rsidRDefault="00535E8D">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附属单位上缴收入：指事业单位附属的独立核算单位按有关规定上缴的收入。</w:t>
      </w:r>
    </w:p>
    <w:p w:rsidR="00F6273A" w:rsidRDefault="00535E8D">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其他收入：指除上述“财政拨款收入”、“事业收入”、“经营收</w:t>
      </w:r>
      <w:r>
        <w:rPr>
          <w:rFonts w:ascii="仿宋_GB2312" w:eastAsia="仿宋_GB2312" w:hint="eastAsia"/>
          <w:sz w:val="32"/>
          <w:szCs w:val="32"/>
        </w:rPr>
        <w:lastRenderedPageBreak/>
        <w:t>入”、“附属单位上缴收入”等之外取得的收入。</w:t>
      </w:r>
    </w:p>
    <w:p w:rsidR="00F6273A" w:rsidRDefault="00535E8D">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w:t>
      </w:r>
      <w:r>
        <w:rPr>
          <w:rFonts w:ascii="仿宋_GB2312" w:eastAsia="仿宋_GB2312" w:hint="eastAsia"/>
          <w:sz w:val="32"/>
          <w:szCs w:val="32"/>
        </w:rPr>
        <w:t>家规定提取、用于弥补以后年度收支差额的基金）弥补本年度收支缺口的资金。</w:t>
      </w:r>
    </w:p>
    <w:p w:rsidR="00F6273A" w:rsidRDefault="00535E8D">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rsidR="00F6273A" w:rsidRDefault="00535E8D">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结余分配：反映单位当年结余的分配情况。</w:t>
      </w:r>
    </w:p>
    <w:p w:rsidR="00F6273A" w:rsidRDefault="00535E8D">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rsidR="00F6273A" w:rsidRDefault="00535E8D">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基本支出：指为保障机构正常</w:t>
      </w:r>
      <w:r>
        <w:rPr>
          <w:rFonts w:ascii="仿宋_GB2312" w:eastAsia="仿宋_GB2312" w:hint="eastAsia"/>
          <w:sz w:val="32"/>
          <w:szCs w:val="32"/>
        </w:rPr>
        <w:t>运转、完成日常工作任务而发生的人员支出和公用支出。</w:t>
      </w:r>
    </w:p>
    <w:p w:rsidR="00F6273A" w:rsidRDefault="00535E8D">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项目支出：指在基本支出之外为完成特定行政任务和事业发展目标所发生的支出。</w:t>
      </w:r>
    </w:p>
    <w:p w:rsidR="00F6273A" w:rsidRDefault="00535E8D">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经营支出：指事业单位在专业业务活动及其辅助活动之外开展非独立核算经营活动发生的支出。</w:t>
      </w:r>
    </w:p>
    <w:p w:rsidR="00F6273A" w:rsidRDefault="00535E8D">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对附属单位补助支出：指事业单位发生的用非财政预算资金对附属单位的补助支出。</w:t>
      </w:r>
    </w:p>
    <w:p w:rsidR="00F6273A" w:rsidRDefault="00535E8D">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“三公”经费：指用一般公共预算财政拨款安排的因公出国（境）</w:t>
      </w:r>
      <w:r>
        <w:rPr>
          <w:rFonts w:ascii="仿宋_GB2312" w:eastAsia="仿宋_GB2312" w:hint="eastAsia"/>
          <w:sz w:val="32"/>
          <w:szCs w:val="32"/>
        </w:rPr>
        <w:lastRenderedPageBreak/>
        <w:t>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单位公务出国（境）的住宿费、旅费、伙食补助费、杂费、培训费等支出；公务用车购置及运行</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单位公务用车</w:t>
      </w:r>
      <w:r>
        <w:rPr>
          <w:rFonts w:ascii="仿宋_GB2312" w:eastAsia="仿宋_GB2312" w:hint="eastAsia"/>
          <w:sz w:val="32"/>
          <w:szCs w:val="32"/>
        </w:rPr>
        <w:t>购置费及租用费、燃料费、维修费、过路过桥费、保险费、安全奖励费用等支出；公务接待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单位按规定开支的各类公务接待（含外宾接待）支出。</w:t>
      </w:r>
    </w:p>
    <w:p w:rsidR="00F6273A" w:rsidRDefault="00535E8D">
      <w:pPr>
        <w:spacing w:line="540" w:lineRule="exact"/>
        <w:ind w:firstLineChars="200" w:firstLine="640"/>
        <w:rPr>
          <w:rFonts w:ascii="仿宋_GB2312" w:eastAsia="仿宋_GB2312"/>
          <w:sz w:val="32"/>
          <w:szCs w:val="32"/>
        </w:rPr>
      </w:pPr>
      <w:r>
        <w:rPr>
          <w:rFonts w:ascii="仿宋_GB2312" w:eastAsia="仿宋_GB2312" w:hint="eastAsia"/>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F6273A" w:rsidRDefault="00535E8D">
      <w:pPr>
        <w:spacing w:line="540" w:lineRule="exact"/>
        <w:ind w:firstLineChars="200" w:firstLine="640"/>
        <w:rPr>
          <w:rFonts w:ascii="仿宋_GB2312" w:eastAsia="仿宋_GB2312" w:hAnsi="Calibri"/>
          <w:color w:val="000000" w:themeColor="text1"/>
          <w:sz w:val="32"/>
          <w:szCs w:val="32"/>
          <w:lang w:val="en-GB"/>
        </w:rPr>
      </w:pPr>
      <w:r>
        <w:rPr>
          <w:rFonts w:ascii="仿宋_GB2312" w:eastAsia="仿宋_GB2312" w:hint="eastAsia"/>
          <w:color w:val="000000" w:themeColor="text1"/>
          <w:sz w:val="32"/>
          <w:szCs w:val="32"/>
        </w:rPr>
        <w:t>本单位支出功能分类说明</w:t>
      </w:r>
      <w:r>
        <w:rPr>
          <w:rFonts w:ascii="仿宋_GB2312" w:eastAsia="仿宋_GB2312" w:hAnsi="Calibri" w:hint="eastAsia"/>
          <w:color w:val="000000" w:themeColor="text1"/>
          <w:sz w:val="32"/>
          <w:szCs w:val="32"/>
          <w:lang w:val="en-GB"/>
        </w:rPr>
        <w:t>。</w:t>
      </w:r>
      <w:r>
        <w:rPr>
          <w:rFonts w:ascii="仿宋_GB2312" w:eastAsia="仿宋_GB2312" w:hint="eastAsia"/>
          <w:sz w:val="32"/>
          <w:szCs w:val="32"/>
        </w:rPr>
        <w:t>210</w:t>
      </w:r>
      <w:r>
        <w:rPr>
          <w:rFonts w:ascii="仿宋_GB2312" w:eastAsia="仿宋_GB2312" w:hint="eastAsia"/>
          <w:sz w:val="32"/>
          <w:szCs w:val="32"/>
        </w:rPr>
        <w:t>（类）</w:t>
      </w:r>
      <w:r>
        <w:rPr>
          <w:rFonts w:ascii="仿宋_GB2312" w:eastAsia="仿宋_GB2312" w:hint="eastAsia"/>
          <w:sz w:val="32"/>
          <w:szCs w:val="32"/>
        </w:rPr>
        <w:t>03</w:t>
      </w:r>
      <w:r>
        <w:rPr>
          <w:rFonts w:ascii="仿宋_GB2312" w:eastAsia="仿宋_GB2312" w:hint="eastAsia"/>
          <w:sz w:val="32"/>
          <w:szCs w:val="32"/>
        </w:rPr>
        <w:t>（款）</w:t>
      </w:r>
      <w:r>
        <w:rPr>
          <w:rFonts w:ascii="仿宋_GB2312" w:eastAsia="仿宋_GB2312" w:hint="eastAsia"/>
          <w:sz w:val="32"/>
          <w:szCs w:val="32"/>
        </w:rPr>
        <w:t>02</w:t>
      </w:r>
      <w:r>
        <w:rPr>
          <w:rFonts w:ascii="仿宋_GB2312" w:eastAsia="仿宋_GB2312" w:hint="eastAsia"/>
          <w:sz w:val="32"/>
          <w:szCs w:val="32"/>
        </w:rPr>
        <w:t>（项）指：乡镇卫生院。</w:t>
      </w:r>
      <w:r>
        <w:rPr>
          <w:rFonts w:ascii="仿宋_GB2312" w:eastAsia="仿宋_GB2312" w:hint="eastAsia"/>
          <w:sz w:val="32"/>
          <w:szCs w:val="32"/>
        </w:rPr>
        <w:t>221</w:t>
      </w:r>
      <w:r>
        <w:rPr>
          <w:rFonts w:ascii="仿宋_GB2312" w:eastAsia="仿宋_GB2312" w:hint="eastAsia"/>
          <w:sz w:val="32"/>
          <w:szCs w:val="32"/>
        </w:rPr>
        <w:t>（类）</w:t>
      </w:r>
      <w:r>
        <w:rPr>
          <w:rFonts w:ascii="仿宋_GB2312" w:eastAsia="仿宋_GB2312" w:hint="eastAsia"/>
          <w:sz w:val="32"/>
          <w:szCs w:val="32"/>
        </w:rPr>
        <w:t>02</w:t>
      </w:r>
      <w:r>
        <w:rPr>
          <w:rFonts w:ascii="仿宋_GB2312" w:eastAsia="仿宋_GB2312" w:hint="eastAsia"/>
          <w:sz w:val="32"/>
          <w:szCs w:val="32"/>
        </w:rPr>
        <w:t>（款）</w:t>
      </w:r>
      <w:r>
        <w:rPr>
          <w:rFonts w:ascii="仿宋_GB2312" w:eastAsia="仿宋_GB2312" w:hint="eastAsia"/>
          <w:sz w:val="32"/>
          <w:szCs w:val="32"/>
        </w:rPr>
        <w:t>01</w:t>
      </w:r>
      <w:r>
        <w:rPr>
          <w:rFonts w:ascii="仿宋_GB2312" w:eastAsia="仿宋_GB2312" w:hint="eastAsia"/>
          <w:sz w:val="32"/>
          <w:szCs w:val="32"/>
        </w:rPr>
        <w:t>（项）指：住房公积金。</w:t>
      </w:r>
      <w:r>
        <w:rPr>
          <w:rFonts w:ascii="仿宋_GB2312" w:eastAsia="仿宋_GB2312" w:hint="eastAsia"/>
          <w:sz w:val="32"/>
          <w:szCs w:val="32"/>
        </w:rPr>
        <w:t>210</w:t>
      </w:r>
      <w:r>
        <w:rPr>
          <w:rFonts w:ascii="仿宋_GB2312" w:eastAsia="仿宋_GB2312" w:hint="eastAsia"/>
          <w:sz w:val="32"/>
          <w:szCs w:val="32"/>
        </w:rPr>
        <w:t>（类）</w:t>
      </w:r>
      <w:r>
        <w:rPr>
          <w:rFonts w:ascii="仿宋_GB2312" w:eastAsia="仿宋_GB2312" w:hint="eastAsia"/>
          <w:sz w:val="32"/>
          <w:szCs w:val="32"/>
        </w:rPr>
        <w:t>04</w:t>
      </w:r>
      <w:r>
        <w:rPr>
          <w:rFonts w:ascii="仿宋_GB2312" w:eastAsia="仿宋_GB2312" w:hint="eastAsia"/>
          <w:sz w:val="32"/>
          <w:szCs w:val="32"/>
        </w:rPr>
        <w:t>（款）</w:t>
      </w:r>
      <w:r>
        <w:rPr>
          <w:rFonts w:ascii="仿宋_GB2312" w:eastAsia="仿宋_GB2312" w:hint="eastAsia"/>
          <w:sz w:val="32"/>
          <w:szCs w:val="32"/>
        </w:rPr>
        <w:t>08</w:t>
      </w:r>
      <w:r>
        <w:rPr>
          <w:rFonts w:ascii="仿宋_GB2312" w:eastAsia="仿宋_GB2312" w:hint="eastAsia"/>
          <w:sz w:val="32"/>
          <w:szCs w:val="32"/>
        </w:rPr>
        <w:t>（项）指：基本公共卫生服务。</w:t>
      </w:r>
      <w:r>
        <w:rPr>
          <w:rFonts w:ascii="仿宋_GB2312" w:eastAsia="仿宋_GB2312" w:hint="eastAsia"/>
          <w:sz w:val="32"/>
          <w:szCs w:val="32"/>
        </w:rPr>
        <w:t>210</w:t>
      </w:r>
      <w:r>
        <w:rPr>
          <w:rFonts w:ascii="仿宋_GB2312" w:eastAsia="仿宋_GB2312" w:hint="eastAsia"/>
          <w:sz w:val="32"/>
          <w:szCs w:val="32"/>
        </w:rPr>
        <w:t>（类）</w:t>
      </w:r>
      <w:r>
        <w:rPr>
          <w:rFonts w:ascii="仿宋_GB2312" w:eastAsia="仿宋_GB2312" w:hint="eastAsia"/>
          <w:sz w:val="32"/>
          <w:szCs w:val="32"/>
        </w:rPr>
        <w:t>04</w:t>
      </w:r>
      <w:r>
        <w:rPr>
          <w:rFonts w:ascii="仿宋_GB2312" w:eastAsia="仿宋_GB2312" w:hint="eastAsia"/>
          <w:sz w:val="32"/>
          <w:szCs w:val="32"/>
        </w:rPr>
        <w:t>（款）</w:t>
      </w:r>
      <w:r>
        <w:rPr>
          <w:rFonts w:ascii="仿宋_GB2312" w:eastAsia="仿宋_GB2312" w:hint="eastAsia"/>
          <w:sz w:val="32"/>
          <w:szCs w:val="32"/>
        </w:rPr>
        <w:t>09</w:t>
      </w:r>
      <w:r>
        <w:rPr>
          <w:rFonts w:ascii="仿宋_GB2312" w:eastAsia="仿宋_GB2312" w:hint="eastAsia"/>
          <w:sz w:val="32"/>
          <w:szCs w:val="32"/>
        </w:rPr>
        <w:t>（项）指：重大公共卫生专项。</w:t>
      </w:r>
      <w:r>
        <w:rPr>
          <w:rFonts w:ascii="仿宋_GB2312" w:eastAsia="仿宋_GB2312" w:hint="eastAsia"/>
          <w:sz w:val="32"/>
          <w:szCs w:val="32"/>
        </w:rPr>
        <w:t>208</w:t>
      </w:r>
      <w:r>
        <w:rPr>
          <w:rFonts w:ascii="仿宋_GB2312" w:eastAsia="仿宋_GB2312" w:hint="eastAsia"/>
          <w:sz w:val="32"/>
          <w:szCs w:val="32"/>
        </w:rPr>
        <w:t>（类）</w:t>
      </w:r>
      <w:r>
        <w:rPr>
          <w:rFonts w:ascii="仿宋_GB2312" w:eastAsia="仿宋_GB2312" w:hint="eastAsia"/>
          <w:sz w:val="32"/>
          <w:szCs w:val="32"/>
        </w:rPr>
        <w:t>05</w:t>
      </w:r>
      <w:r>
        <w:rPr>
          <w:rFonts w:ascii="仿宋_GB2312" w:eastAsia="仿宋_GB2312" w:hint="eastAsia"/>
          <w:sz w:val="32"/>
          <w:szCs w:val="32"/>
        </w:rPr>
        <w:t>（款）</w:t>
      </w:r>
      <w:r>
        <w:rPr>
          <w:rFonts w:ascii="仿宋_GB2312" w:eastAsia="仿宋_GB2312" w:hint="eastAsia"/>
          <w:sz w:val="32"/>
          <w:szCs w:val="32"/>
        </w:rPr>
        <w:t>05</w:t>
      </w:r>
      <w:r>
        <w:rPr>
          <w:rFonts w:ascii="仿宋_GB2312" w:eastAsia="仿宋_GB2312" w:hint="eastAsia"/>
          <w:sz w:val="32"/>
          <w:szCs w:val="32"/>
        </w:rPr>
        <w:t>（项）指：机关事业单位基本养老保险缴费支出。</w:t>
      </w:r>
    </w:p>
    <w:p w:rsidR="00F6273A" w:rsidRDefault="00535E8D">
      <w:pPr>
        <w:spacing w:line="540" w:lineRule="exact"/>
        <w:ind w:firstLineChars="200" w:firstLine="640"/>
        <w:rPr>
          <w:rFonts w:ascii="仿宋_GB2312" w:eastAsia="仿宋_GB2312" w:hAnsi="Calibri"/>
          <w:sz w:val="32"/>
          <w:szCs w:val="32"/>
          <w:lang w:val="en-GB"/>
        </w:rPr>
      </w:pPr>
      <w:r>
        <w:rPr>
          <w:rFonts w:ascii="仿宋_GB2312" w:eastAsia="仿宋_GB2312" w:hint="eastAsia"/>
          <w:sz w:val="32"/>
          <w:szCs w:val="32"/>
        </w:rPr>
        <w:t>其他有关说明内容</w:t>
      </w:r>
      <w:r>
        <w:rPr>
          <w:rFonts w:ascii="仿宋_GB2312" w:eastAsia="仿宋_GB2312" w:hAnsi="Calibri" w:hint="eastAsia"/>
          <w:sz w:val="32"/>
          <w:szCs w:val="32"/>
          <w:lang w:val="en-GB"/>
        </w:rPr>
        <w:t>。</w:t>
      </w:r>
    </w:p>
    <w:p w:rsidR="00F6273A" w:rsidRDefault="00F6273A">
      <w:pPr>
        <w:spacing w:line="540" w:lineRule="exact"/>
        <w:ind w:firstLineChars="200" w:firstLine="643"/>
        <w:rPr>
          <w:rFonts w:ascii="仿宋_GB2312" w:eastAsia="仿宋_GB2312"/>
          <w:b/>
          <w:sz w:val="32"/>
          <w:szCs w:val="32"/>
        </w:rPr>
      </w:pPr>
    </w:p>
    <w:p w:rsidR="00F6273A" w:rsidRDefault="00535E8D">
      <w:pPr>
        <w:spacing w:line="540" w:lineRule="exact"/>
        <w:jc w:val="center"/>
        <w:rPr>
          <w:rFonts w:ascii="黑体" w:eastAsia="黑体" w:hAnsi="黑体"/>
          <w:sz w:val="32"/>
          <w:szCs w:val="32"/>
        </w:rPr>
      </w:pPr>
      <w:r>
        <w:rPr>
          <w:rFonts w:ascii="黑体" w:eastAsia="黑体" w:hAnsi="黑体" w:hint="eastAsia"/>
          <w:sz w:val="32"/>
          <w:szCs w:val="32"/>
        </w:rPr>
        <w:t>第四部分</w:t>
      </w:r>
      <w:r>
        <w:rPr>
          <w:rFonts w:ascii="黑体" w:eastAsia="黑体" w:hAnsi="黑体" w:hint="eastAsia"/>
          <w:sz w:val="32"/>
          <w:szCs w:val="32"/>
        </w:rPr>
        <w:t xml:space="preserve"> </w:t>
      </w:r>
      <w:r>
        <w:rPr>
          <w:rFonts w:ascii="黑体" w:eastAsia="黑体" w:hAnsi="黑体" w:hint="eastAsia"/>
          <w:sz w:val="32"/>
          <w:szCs w:val="32"/>
        </w:rPr>
        <w:t>部门决算公开的</w:t>
      </w:r>
      <w:r>
        <w:rPr>
          <w:rFonts w:ascii="黑体" w:eastAsia="黑体" w:hAnsi="黑体" w:hint="eastAsia"/>
          <w:sz w:val="32"/>
          <w:szCs w:val="32"/>
        </w:rPr>
        <w:t>8</w:t>
      </w:r>
      <w:r>
        <w:rPr>
          <w:rFonts w:ascii="黑体" w:eastAsia="黑体" w:hAnsi="黑体" w:hint="eastAsia"/>
          <w:sz w:val="32"/>
          <w:szCs w:val="32"/>
        </w:rPr>
        <w:t>张报表（见附表）</w:t>
      </w:r>
    </w:p>
    <w:p w:rsidR="00F6273A" w:rsidRDefault="00535E8D">
      <w:pPr>
        <w:spacing w:line="540" w:lineRule="exact"/>
        <w:ind w:firstLineChars="200" w:firstLine="640"/>
        <w:rPr>
          <w:rFonts w:ascii="仿宋_GB2312" w:eastAsia="仿宋_GB2312"/>
          <w:sz w:val="32"/>
          <w:szCs w:val="32"/>
        </w:rPr>
      </w:pPr>
      <w:r>
        <w:rPr>
          <w:rFonts w:ascii="仿宋_GB2312" w:eastAsia="仿宋_GB2312" w:hint="eastAsia"/>
          <w:sz w:val="32"/>
          <w:szCs w:val="32"/>
        </w:rPr>
        <w:t>一、《收入支出决算总表》</w:t>
      </w:r>
    </w:p>
    <w:p w:rsidR="00F6273A" w:rsidRDefault="00535E8D">
      <w:pPr>
        <w:spacing w:line="540" w:lineRule="exact"/>
        <w:ind w:firstLineChars="200" w:firstLine="640"/>
        <w:rPr>
          <w:rFonts w:ascii="仿宋_GB2312" w:eastAsia="仿宋_GB2312"/>
          <w:sz w:val="32"/>
          <w:szCs w:val="32"/>
        </w:rPr>
      </w:pPr>
      <w:r>
        <w:rPr>
          <w:rFonts w:ascii="仿宋_GB2312" w:eastAsia="仿宋_GB2312" w:hint="eastAsia"/>
          <w:sz w:val="32"/>
          <w:szCs w:val="32"/>
        </w:rPr>
        <w:t>二、《收入决算表》</w:t>
      </w:r>
    </w:p>
    <w:p w:rsidR="00F6273A" w:rsidRDefault="00535E8D">
      <w:pPr>
        <w:spacing w:line="540" w:lineRule="exact"/>
        <w:ind w:firstLineChars="200" w:firstLine="640"/>
        <w:rPr>
          <w:rFonts w:ascii="仿宋_GB2312" w:eastAsia="仿宋_GB2312"/>
          <w:sz w:val="32"/>
          <w:szCs w:val="32"/>
        </w:rPr>
      </w:pPr>
      <w:r>
        <w:rPr>
          <w:rFonts w:ascii="仿宋_GB2312" w:eastAsia="仿宋_GB2312" w:hint="eastAsia"/>
          <w:sz w:val="32"/>
          <w:szCs w:val="32"/>
        </w:rPr>
        <w:t>三、《支出决算表》</w:t>
      </w:r>
    </w:p>
    <w:p w:rsidR="00F6273A" w:rsidRDefault="00535E8D">
      <w:pPr>
        <w:spacing w:line="540" w:lineRule="exact"/>
        <w:ind w:firstLineChars="200" w:firstLine="640"/>
        <w:rPr>
          <w:rFonts w:ascii="仿宋_GB2312" w:eastAsia="仿宋_GB2312"/>
          <w:sz w:val="32"/>
          <w:szCs w:val="32"/>
        </w:rPr>
      </w:pPr>
      <w:r>
        <w:rPr>
          <w:rFonts w:ascii="仿宋_GB2312" w:eastAsia="仿宋_GB2312" w:hint="eastAsia"/>
          <w:sz w:val="32"/>
          <w:szCs w:val="32"/>
        </w:rPr>
        <w:t>四、《财政拨款收入支出决算总表》</w:t>
      </w:r>
    </w:p>
    <w:p w:rsidR="00F6273A" w:rsidRDefault="00535E8D">
      <w:pPr>
        <w:spacing w:line="540" w:lineRule="exact"/>
        <w:ind w:firstLineChars="200" w:firstLine="640"/>
        <w:rPr>
          <w:rFonts w:ascii="仿宋_GB2312" w:eastAsia="仿宋_GB2312"/>
          <w:sz w:val="32"/>
          <w:szCs w:val="32"/>
        </w:rPr>
      </w:pPr>
      <w:r>
        <w:rPr>
          <w:rFonts w:ascii="仿宋_GB2312" w:eastAsia="仿宋_GB2312" w:hint="eastAsia"/>
          <w:sz w:val="32"/>
          <w:szCs w:val="32"/>
        </w:rPr>
        <w:lastRenderedPageBreak/>
        <w:t>五、《一般公共预算财政拨款支出决算表》</w:t>
      </w:r>
    </w:p>
    <w:p w:rsidR="00F6273A" w:rsidRDefault="00535E8D">
      <w:pPr>
        <w:spacing w:line="540" w:lineRule="exact"/>
        <w:ind w:firstLineChars="200" w:firstLine="640"/>
        <w:rPr>
          <w:rFonts w:ascii="仿宋_GB2312" w:eastAsia="仿宋_GB2312"/>
          <w:sz w:val="32"/>
          <w:szCs w:val="32"/>
        </w:rPr>
      </w:pPr>
      <w:r>
        <w:rPr>
          <w:rFonts w:ascii="仿宋_GB2312" w:eastAsia="仿宋_GB2312" w:hint="eastAsia"/>
          <w:sz w:val="32"/>
          <w:szCs w:val="32"/>
        </w:rPr>
        <w:t>六、《一般公共预算财政拨款基本</w:t>
      </w:r>
      <w:r>
        <w:rPr>
          <w:rFonts w:ascii="仿宋_GB2312" w:eastAsia="仿宋_GB2312" w:hint="eastAsia"/>
          <w:sz w:val="32"/>
          <w:szCs w:val="32"/>
        </w:rPr>
        <w:t>支出决算表》</w:t>
      </w:r>
    </w:p>
    <w:p w:rsidR="00F6273A" w:rsidRDefault="00535E8D">
      <w:pPr>
        <w:spacing w:line="540" w:lineRule="exact"/>
        <w:ind w:firstLineChars="200" w:firstLine="640"/>
        <w:rPr>
          <w:rFonts w:ascii="仿宋_GB2312" w:eastAsia="仿宋_GB2312"/>
          <w:sz w:val="32"/>
          <w:szCs w:val="32"/>
        </w:rPr>
      </w:pPr>
      <w:r>
        <w:rPr>
          <w:rFonts w:ascii="仿宋_GB2312" w:eastAsia="仿宋_GB2312" w:hint="eastAsia"/>
          <w:sz w:val="32"/>
          <w:szCs w:val="32"/>
        </w:rPr>
        <w:t>七、《一般公共预算财政拨款“三公”经费支出决算表》</w:t>
      </w:r>
    </w:p>
    <w:p w:rsidR="00F6273A" w:rsidRDefault="00535E8D">
      <w:pPr>
        <w:spacing w:line="540" w:lineRule="exact"/>
        <w:ind w:firstLineChars="200" w:firstLine="640"/>
        <w:rPr>
          <w:rFonts w:ascii="仿宋_GB2312" w:eastAsia="仿宋_GB2312"/>
          <w:sz w:val="32"/>
          <w:szCs w:val="32"/>
        </w:rPr>
      </w:pPr>
      <w:r>
        <w:rPr>
          <w:rFonts w:ascii="仿宋_GB2312" w:eastAsia="仿宋_GB2312" w:hAnsi="宋体" w:hint="eastAsia"/>
          <w:sz w:val="32"/>
          <w:szCs w:val="32"/>
        </w:rPr>
        <w:t>八、</w:t>
      </w:r>
      <w:r>
        <w:rPr>
          <w:rFonts w:ascii="仿宋_GB2312" w:eastAsia="仿宋_GB2312" w:hint="eastAsia"/>
          <w:sz w:val="32"/>
          <w:szCs w:val="32"/>
        </w:rPr>
        <w:t>《政府性基金预算财政拨款收入支出决算表》</w:t>
      </w:r>
    </w:p>
    <w:p w:rsidR="00F6273A" w:rsidRDefault="00F6273A">
      <w:pPr>
        <w:spacing w:line="540" w:lineRule="exact"/>
        <w:ind w:firstLineChars="200" w:firstLine="640"/>
        <w:rPr>
          <w:rFonts w:ascii="仿宋_GB2312" w:eastAsia="仿宋_GB2312"/>
          <w:sz w:val="32"/>
          <w:szCs w:val="32"/>
        </w:rPr>
      </w:pPr>
    </w:p>
    <w:p w:rsidR="00F6273A" w:rsidRDefault="00F6273A">
      <w:pPr>
        <w:spacing w:line="540" w:lineRule="exact"/>
        <w:ind w:firstLineChars="200" w:firstLine="640"/>
        <w:rPr>
          <w:rFonts w:ascii="仿宋_GB2312" w:eastAsia="仿宋_GB2312"/>
          <w:sz w:val="32"/>
          <w:szCs w:val="32"/>
        </w:rPr>
      </w:pPr>
    </w:p>
    <w:p w:rsidR="00F6273A" w:rsidRDefault="00F6273A">
      <w:pPr>
        <w:spacing w:line="540" w:lineRule="exact"/>
        <w:ind w:firstLineChars="200" w:firstLine="640"/>
        <w:rPr>
          <w:rFonts w:ascii="仿宋_GB2312" w:eastAsia="仿宋_GB2312"/>
          <w:sz w:val="32"/>
          <w:szCs w:val="32"/>
        </w:rPr>
      </w:pPr>
    </w:p>
    <w:p w:rsidR="00F6273A" w:rsidRDefault="00535E8D">
      <w:pPr>
        <w:spacing w:line="540" w:lineRule="exact"/>
        <w:ind w:firstLineChars="1000" w:firstLine="3200"/>
        <w:jc w:val="center"/>
        <w:rPr>
          <w:rFonts w:ascii="仿宋_GB2312" w:eastAsia="仿宋_GB2312"/>
          <w:sz w:val="32"/>
          <w:szCs w:val="32"/>
        </w:rPr>
      </w:pPr>
      <w:r>
        <w:rPr>
          <w:rFonts w:ascii="仿宋_GB2312" w:eastAsia="仿宋_GB2312" w:hint="eastAsia"/>
          <w:sz w:val="32"/>
          <w:szCs w:val="32"/>
        </w:rPr>
        <w:t>英吉沙县</w:t>
      </w:r>
      <w:r>
        <w:rPr>
          <w:rFonts w:ascii="仿宋_GB2312" w:eastAsia="仿宋_GB2312" w:hint="eastAsia"/>
          <w:sz w:val="32"/>
          <w:szCs w:val="32"/>
        </w:rPr>
        <w:t>色提力</w:t>
      </w:r>
      <w:r>
        <w:rPr>
          <w:rFonts w:ascii="仿宋_GB2312" w:eastAsia="仿宋_GB2312" w:hint="eastAsia"/>
          <w:sz w:val="32"/>
          <w:szCs w:val="32"/>
        </w:rPr>
        <w:t>乡</w:t>
      </w:r>
      <w:r>
        <w:rPr>
          <w:rFonts w:ascii="仿宋_GB2312" w:eastAsia="仿宋_GB2312" w:hint="eastAsia"/>
          <w:sz w:val="32"/>
          <w:szCs w:val="32"/>
        </w:rPr>
        <w:t>卫生院</w:t>
      </w:r>
    </w:p>
    <w:p w:rsidR="00F6273A" w:rsidRDefault="00535E8D">
      <w:pPr>
        <w:spacing w:line="540" w:lineRule="exact"/>
        <w:ind w:firstLineChars="1000" w:firstLine="3200"/>
        <w:jc w:val="center"/>
        <w:rPr>
          <w:rFonts w:ascii="仿宋_GB2312" w:eastAsia="仿宋_GB2312"/>
          <w:sz w:val="32"/>
          <w:szCs w:val="32"/>
        </w:rPr>
        <w:sectPr w:rsidR="00F6273A">
          <w:footerReference w:type="even" r:id="rId8"/>
          <w:footerReference w:type="default" r:id="rId9"/>
          <w:pgSz w:w="11906" w:h="16838"/>
          <w:pgMar w:top="2041" w:right="1276" w:bottom="2041" w:left="1276" w:header="851" w:footer="1814" w:gutter="0"/>
          <w:pgNumType w:fmt="numberInDash"/>
          <w:cols w:space="425"/>
          <w:docGrid w:type="lines" w:linePitch="435" w:charSpace="-1675"/>
        </w:sectPr>
      </w:pPr>
      <w:r>
        <w:rPr>
          <w:rFonts w:ascii="仿宋_GB2312" w:eastAsia="仿宋_GB2312" w:hint="eastAsia"/>
          <w:sz w:val="32"/>
          <w:szCs w:val="32"/>
        </w:rPr>
        <w:t>2019</w:t>
      </w:r>
      <w:r>
        <w:rPr>
          <w:rFonts w:ascii="仿宋_GB2312" w:eastAsia="仿宋_GB2312" w:hint="eastAsia"/>
          <w:sz w:val="32"/>
          <w:szCs w:val="32"/>
        </w:rPr>
        <w:t>年</w:t>
      </w:r>
      <w:r>
        <w:rPr>
          <w:rFonts w:ascii="仿宋_GB2312" w:eastAsia="仿宋_GB2312" w:hint="eastAsia"/>
          <w:sz w:val="32"/>
          <w:szCs w:val="32"/>
        </w:rPr>
        <w:t>8</w:t>
      </w:r>
      <w:r>
        <w:rPr>
          <w:rFonts w:ascii="仿宋_GB2312" w:eastAsia="仿宋_GB2312" w:hint="eastAsia"/>
          <w:sz w:val="32"/>
          <w:szCs w:val="32"/>
        </w:rPr>
        <w:t>月</w:t>
      </w:r>
      <w:r>
        <w:rPr>
          <w:rFonts w:ascii="仿宋_GB2312" w:eastAsia="仿宋_GB2312" w:hint="eastAsia"/>
          <w:sz w:val="32"/>
          <w:szCs w:val="32"/>
        </w:rPr>
        <w:t>15</w:t>
      </w:r>
      <w:r>
        <w:rPr>
          <w:rFonts w:ascii="仿宋_GB2312" w:eastAsia="仿宋_GB2312" w:hint="eastAsia"/>
          <w:sz w:val="32"/>
          <w:szCs w:val="32"/>
        </w:rPr>
        <w:t>日</w:t>
      </w:r>
    </w:p>
    <w:p w:rsidR="00F6273A" w:rsidRDefault="00F6273A">
      <w:pPr>
        <w:spacing w:line="540" w:lineRule="exact"/>
        <w:ind w:firstLineChars="200" w:firstLine="640"/>
        <w:rPr>
          <w:rFonts w:ascii="仿宋_GB2312" w:eastAsia="仿宋_GB2312"/>
          <w:sz w:val="32"/>
          <w:szCs w:val="32"/>
        </w:rPr>
        <w:sectPr w:rsidR="00F6273A">
          <w:footerReference w:type="even" r:id="rId10"/>
          <w:footerReference w:type="default" r:id="rId11"/>
          <w:pgSz w:w="11906" w:h="16838"/>
          <w:pgMar w:top="2041" w:right="1276" w:bottom="2041" w:left="1276" w:header="851" w:footer="1814" w:gutter="0"/>
          <w:pgNumType w:fmt="numberInDash"/>
          <w:cols w:space="425"/>
          <w:docGrid w:type="lines" w:linePitch="435" w:charSpace="-1675"/>
        </w:sectPr>
      </w:pPr>
    </w:p>
    <w:p w:rsidR="00F6273A" w:rsidRDefault="00F6273A">
      <w:pPr>
        <w:spacing w:line="540" w:lineRule="exact"/>
        <w:rPr>
          <w:rFonts w:ascii="仿宋_GB2312" w:eastAsia="仿宋_GB2312"/>
          <w:sz w:val="32"/>
          <w:szCs w:val="32"/>
        </w:rPr>
      </w:pPr>
    </w:p>
    <w:sectPr w:rsidR="00F6273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5E8D" w:rsidRDefault="00535E8D">
      <w:r>
        <w:separator/>
      </w:r>
    </w:p>
  </w:endnote>
  <w:endnote w:type="continuationSeparator" w:id="0">
    <w:p w:rsidR="00535E8D" w:rsidRDefault="00535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_GBK">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273A" w:rsidRDefault="00535E8D">
    <w:pPr>
      <w:pStyle w:val="a5"/>
      <w:framePr w:wrap="around" w:vAnchor="text" w:hAnchor="page" w:x="1756" w:y="37"/>
      <w:rPr>
        <w:rStyle w:val="a8"/>
        <w:rFonts w:ascii="宋体" w:eastAsia="宋体" w:hAnsi="宋体"/>
        <w:sz w:val="28"/>
        <w:szCs w:val="28"/>
      </w:rPr>
    </w:pPr>
    <w:r>
      <w:rPr>
        <w:rStyle w:val="a8"/>
        <w:rFonts w:ascii="宋体" w:eastAsia="宋体" w:hAnsi="宋体"/>
        <w:sz w:val="28"/>
        <w:szCs w:val="28"/>
      </w:rPr>
      <w:fldChar w:fldCharType="begin"/>
    </w:r>
    <w:r>
      <w:rPr>
        <w:rStyle w:val="a8"/>
        <w:rFonts w:ascii="宋体" w:eastAsia="宋体" w:hAnsi="宋体"/>
        <w:sz w:val="28"/>
        <w:szCs w:val="28"/>
      </w:rPr>
      <w:instrText xml:space="preserve">PAGE  </w:instrText>
    </w:r>
    <w:r>
      <w:rPr>
        <w:rStyle w:val="a8"/>
        <w:rFonts w:ascii="宋体" w:eastAsia="宋体" w:hAnsi="宋体"/>
        <w:sz w:val="28"/>
        <w:szCs w:val="28"/>
      </w:rPr>
      <w:fldChar w:fldCharType="separate"/>
    </w:r>
    <w:r>
      <w:rPr>
        <w:rStyle w:val="a8"/>
        <w:rFonts w:ascii="宋体" w:eastAsia="宋体" w:hAnsi="宋体"/>
        <w:sz w:val="28"/>
        <w:szCs w:val="28"/>
      </w:rPr>
      <w:t>- 12 -</w:t>
    </w:r>
    <w:r>
      <w:rPr>
        <w:rStyle w:val="a8"/>
        <w:rFonts w:ascii="宋体" w:eastAsia="宋体" w:hAnsi="宋体"/>
        <w:sz w:val="28"/>
        <w:szCs w:val="28"/>
      </w:rPr>
      <w:fldChar w:fldCharType="end"/>
    </w:r>
  </w:p>
  <w:p w:rsidR="00F6273A" w:rsidRDefault="00F6273A">
    <w:pPr>
      <w:pStyle w:val="a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273A" w:rsidRDefault="00535E8D">
    <w:pPr>
      <w:pStyle w:val="a5"/>
      <w:framePr w:wrap="around" w:vAnchor="text" w:hAnchor="page" w:x="9631" w:y="37"/>
      <w:jc w:val="right"/>
      <w:rPr>
        <w:rStyle w:val="a8"/>
        <w:rFonts w:ascii="宋体" w:eastAsia="宋体" w:hAnsi="宋体"/>
        <w:sz w:val="28"/>
      </w:rPr>
    </w:pPr>
    <w:r>
      <w:rPr>
        <w:rStyle w:val="a8"/>
        <w:rFonts w:ascii="宋体" w:eastAsia="宋体" w:hAnsi="宋体"/>
        <w:sz w:val="28"/>
      </w:rPr>
      <w:fldChar w:fldCharType="begin"/>
    </w:r>
    <w:r>
      <w:rPr>
        <w:rStyle w:val="a8"/>
        <w:rFonts w:ascii="宋体" w:eastAsia="宋体" w:hAnsi="宋体"/>
        <w:sz w:val="28"/>
      </w:rPr>
      <w:instrText xml:space="preserve"> PAGE </w:instrText>
    </w:r>
    <w:r>
      <w:rPr>
        <w:rStyle w:val="a8"/>
        <w:rFonts w:ascii="宋体" w:eastAsia="宋体" w:hAnsi="宋体"/>
        <w:sz w:val="28"/>
      </w:rPr>
      <w:fldChar w:fldCharType="separate"/>
    </w:r>
    <w:r w:rsidR="00993EF2">
      <w:rPr>
        <w:rStyle w:val="a8"/>
        <w:rFonts w:ascii="宋体" w:eastAsia="宋体" w:hAnsi="宋体"/>
        <w:noProof/>
        <w:sz w:val="28"/>
      </w:rPr>
      <w:t>- 1 -</w:t>
    </w:r>
    <w:r>
      <w:rPr>
        <w:rStyle w:val="a8"/>
        <w:rFonts w:ascii="宋体" w:eastAsia="宋体" w:hAnsi="宋体"/>
        <w:sz w:val="28"/>
      </w:rPr>
      <w:fldChar w:fldCharType="end"/>
    </w:r>
    <w:r>
      <w:rPr>
        <w:rStyle w:val="a8"/>
        <w:rFonts w:ascii="宋体" w:eastAsia="宋体" w:hAnsi="宋体" w:hint="eastAsia"/>
        <w:sz w:val="28"/>
      </w:rPr>
      <w:t xml:space="preserve"> </w:t>
    </w:r>
  </w:p>
  <w:p w:rsidR="00F6273A" w:rsidRDefault="00F6273A">
    <w:pPr>
      <w:pStyle w:val="a5"/>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273A" w:rsidRDefault="00535E8D">
    <w:pPr>
      <w:pStyle w:val="a5"/>
      <w:framePr w:wrap="around" w:vAnchor="text" w:hAnchor="page" w:x="1756" w:y="37"/>
      <w:rPr>
        <w:rStyle w:val="a8"/>
        <w:rFonts w:ascii="宋体" w:eastAsia="宋体" w:hAnsi="宋体"/>
        <w:sz w:val="28"/>
        <w:szCs w:val="28"/>
      </w:rPr>
    </w:pPr>
    <w:r>
      <w:rPr>
        <w:rStyle w:val="a8"/>
        <w:rFonts w:ascii="宋体" w:eastAsia="宋体" w:hAnsi="宋体"/>
        <w:sz w:val="28"/>
        <w:szCs w:val="28"/>
      </w:rPr>
      <w:fldChar w:fldCharType="begin"/>
    </w:r>
    <w:r>
      <w:rPr>
        <w:rStyle w:val="a8"/>
        <w:rFonts w:ascii="宋体" w:eastAsia="宋体" w:hAnsi="宋体"/>
        <w:sz w:val="28"/>
        <w:szCs w:val="28"/>
      </w:rPr>
      <w:instrText xml:space="preserve">PAGE  </w:instrText>
    </w:r>
    <w:r>
      <w:rPr>
        <w:rStyle w:val="a8"/>
        <w:rFonts w:ascii="宋体" w:eastAsia="宋体" w:hAnsi="宋体"/>
        <w:sz w:val="28"/>
        <w:szCs w:val="28"/>
      </w:rPr>
      <w:fldChar w:fldCharType="separate"/>
    </w:r>
    <w:r>
      <w:rPr>
        <w:rStyle w:val="a8"/>
        <w:rFonts w:ascii="宋体" w:eastAsia="宋体" w:hAnsi="宋体"/>
        <w:sz w:val="28"/>
        <w:szCs w:val="28"/>
      </w:rPr>
      <w:t>- 12 -</w:t>
    </w:r>
    <w:r>
      <w:rPr>
        <w:rStyle w:val="a8"/>
        <w:rFonts w:ascii="宋体" w:eastAsia="宋体" w:hAnsi="宋体"/>
        <w:sz w:val="28"/>
        <w:szCs w:val="28"/>
      </w:rPr>
      <w:fldChar w:fldCharType="end"/>
    </w:r>
  </w:p>
  <w:p w:rsidR="00F6273A" w:rsidRDefault="00F6273A">
    <w:pPr>
      <w:pStyle w:val="a5"/>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273A" w:rsidRDefault="00535E8D">
    <w:pPr>
      <w:pStyle w:val="a5"/>
      <w:framePr w:wrap="around" w:vAnchor="text" w:hAnchor="page" w:x="9631" w:y="37"/>
      <w:jc w:val="right"/>
      <w:rPr>
        <w:rStyle w:val="a8"/>
        <w:rFonts w:ascii="宋体" w:eastAsia="宋体" w:hAnsi="宋体"/>
        <w:sz w:val="28"/>
      </w:rPr>
    </w:pPr>
    <w:r>
      <w:rPr>
        <w:rStyle w:val="a8"/>
        <w:rFonts w:ascii="宋体" w:eastAsia="宋体" w:hAnsi="宋体"/>
        <w:sz w:val="28"/>
      </w:rPr>
      <w:fldChar w:fldCharType="begin"/>
    </w:r>
    <w:r>
      <w:rPr>
        <w:rStyle w:val="a8"/>
        <w:rFonts w:ascii="宋体" w:eastAsia="宋体" w:hAnsi="宋体"/>
        <w:sz w:val="28"/>
      </w:rPr>
      <w:instrText xml:space="preserve"> PAGE </w:instrText>
    </w:r>
    <w:r>
      <w:rPr>
        <w:rStyle w:val="a8"/>
        <w:rFonts w:ascii="宋体" w:eastAsia="宋体" w:hAnsi="宋体"/>
        <w:sz w:val="28"/>
      </w:rPr>
      <w:fldChar w:fldCharType="separate"/>
    </w:r>
    <w:r w:rsidR="00993EF2">
      <w:rPr>
        <w:rStyle w:val="a8"/>
        <w:rFonts w:ascii="宋体" w:eastAsia="宋体" w:hAnsi="宋体"/>
        <w:noProof/>
        <w:sz w:val="28"/>
      </w:rPr>
      <w:t>15</w:t>
    </w:r>
    <w:r>
      <w:rPr>
        <w:rStyle w:val="a8"/>
        <w:rFonts w:ascii="宋体" w:eastAsia="宋体" w:hAnsi="宋体"/>
        <w:sz w:val="28"/>
      </w:rPr>
      <w:fldChar w:fldCharType="end"/>
    </w:r>
    <w:r>
      <w:rPr>
        <w:rStyle w:val="a8"/>
        <w:rFonts w:ascii="宋体" w:eastAsia="宋体" w:hAnsi="宋体" w:hint="eastAsia"/>
        <w:sz w:val="28"/>
      </w:rPr>
      <w:t xml:space="preserve"> </w:t>
    </w:r>
  </w:p>
  <w:p w:rsidR="00F6273A" w:rsidRDefault="00F6273A">
    <w:pPr>
      <w:pStyle w:val="a5"/>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5E8D" w:rsidRDefault="00535E8D">
      <w:r>
        <w:separator/>
      </w:r>
    </w:p>
  </w:footnote>
  <w:footnote w:type="continuationSeparator" w:id="0">
    <w:p w:rsidR="00535E8D" w:rsidRDefault="00535E8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35E8D"/>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3EF2"/>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273A"/>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9725983"/>
    <w:rsid w:val="0A382BB5"/>
    <w:rsid w:val="0AA4543A"/>
    <w:rsid w:val="0BE61132"/>
    <w:rsid w:val="0C9B0DD6"/>
    <w:rsid w:val="0CE4791C"/>
    <w:rsid w:val="0E063C64"/>
    <w:rsid w:val="0F4C7B96"/>
    <w:rsid w:val="0FFB575E"/>
    <w:rsid w:val="10845F1B"/>
    <w:rsid w:val="11463A00"/>
    <w:rsid w:val="11600918"/>
    <w:rsid w:val="11B0398F"/>
    <w:rsid w:val="13B960C5"/>
    <w:rsid w:val="152777F4"/>
    <w:rsid w:val="15C674B6"/>
    <w:rsid w:val="18D54A0D"/>
    <w:rsid w:val="1A4106A0"/>
    <w:rsid w:val="1A4F5437"/>
    <w:rsid w:val="1AB77CD0"/>
    <w:rsid w:val="1E807156"/>
    <w:rsid w:val="1EA657F6"/>
    <w:rsid w:val="1EA76761"/>
    <w:rsid w:val="1F097CB6"/>
    <w:rsid w:val="2166156B"/>
    <w:rsid w:val="21B02D83"/>
    <w:rsid w:val="22A236F5"/>
    <w:rsid w:val="23995975"/>
    <w:rsid w:val="2432220E"/>
    <w:rsid w:val="248303BA"/>
    <w:rsid w:val="24837E47"/>
    <w:rsid w:val="252E01AA"/>
    <w:rsid w:val="2680023E"/>
    <w:rsid w:val="29680352"/>
    <w:rsid w:val="2A020F75"/>
    <w:rsid w:val="2B007AEE"/>
    <w:rsid w:val="2BC14C56"/>
    <w:rsid w:val="2C1B026F"/>
    <w:rsid w:val="2CC61F55"/>
    <w:rsid w:val="2EF7452F"/>
    <w:rsid w:val="2F1D13B4"/>
    <w:rsid w:val="2FAA3DA6"/>
    <w:rsid w:val="30682E1F"/>
    <w:rsid w:val="30E210D2"/>
    <w:rsid w:val="311371D6"/>
    <w:rsid w:val="31EB64C9"/>
    <w:rsid w:val="336D0D6F"/>
    <w:rsid w:val="352E4BEC"/>
    <w:rsid w:val="37DD5594"/>
    <w:rsid w:val="38F24FA8"/>
    <w:rsid w:val="3A98342A"/>
    <w:rsid w:val="3AB6780E"/>
    <w:rsid w:val="3AD56D70"/>
    <w:rsid w:val="3B2920C2"/>
    <w:rsid w:val="3BE41ABD"/>
    <w:rsid w:val="3C5421A9"/>
    <w:rsid w:val="3D903B21"/>
    <w:rsid w:val="3F440741"/>
    <w:rsid w:val="41FC306C"/>
    <w:rsid w:val="44BE5554"/>
    <w:rsid w:val="451E0908"/>
    <w:rsid w:val="452C2D31"/>
    <w:rsid w:val="45D26E14"/>
    <w:rsid w:val="46A541B1"/>
    <w:rsid w:val="48C57772"/>
    <w:rsid w:val="49782886"/>
    <w:rsid w:val="4A6F0D28"/>
    <w:rsid w:val="4AAF085C"/>
    <w:rsid w:val="4AEB7E60"/>
    <w:rsid w:val="4B4B135B"/>
    <w:rsid w:val="4BC7055F"/>
    <w:rsid w:val="4CFC7DB2"/>
    <w:rsid w:val="4E7C187D"/>
    <w:rsid w:val="508941AD"/>
    <w:rsid w:val="50E65530"/>
    <w:rsid w:val="51457139"/>
    <w:rsid w:val="51574DBD"/>
    <w:rsid w:val="51EC1DA8"/>
    <w:rsid w:val="52FC5524"/>
    <w:rsid w:val="532D7A17"/>
    <w:rsid w:val="54AF4562"/>
    <w:rsid w:val="54C9674B"/>
    <w:rsid w:val="556318EA"/>
    <w:rsid w:val="55A60AA1"/>
    <w:rsid w:val="56451615"/>
    <w:rsid w:val="56A14DDD"/>
    <w:rsid w:val="57FC5774"/>
    <w:rsid w:val="59B332C9"/>
    <w:rsid w:val="5A260091"/>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82C3D89"/>
    <w:rsid w:val="68611305"/>
    <w:rsid w:val="68C27AF4"/>
    <w:rsid w:val="6A162DE0"/>
    <w:rsid w:val="6A331428"/>
    <w:rsid w:val="6B2E5CB6"/>
    <w:rsid w:val="6B3D4886"/>
    <w:rsid w:val="6DF8675E"/>
    <w:rsid w:val="6EA80098"/>
    <w:rsid w:val="6F8D70FF"/>
    <w:rsid w:val="6FFE5011"/>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uiPriority="0" w:unhideWhenUsed="0" w:qFormat="1"/>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qFormat/>
    <w:pPr>
      <w:tabs>
        <w:tab w:val="center" w:pos="4153"/>
        <w:tab w:val="right" w:pos="8306"/>
      </w:tabs>
      <w:snapToGrid w:val="0"/>
      <w:jc w:val="left"/>
    </w:pPr>
    <w:rPr>
      <w:rFonts w:eastAsia="黑体"/>
      <w:snapToGrid w:val="0"/>
      <w:kern w:val="0"/>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Pr>
      <w:b/>
      <w:bCs/>
    </w:rPr>
  </w:style>
  <w:style w:type="character" w:styleId="a8">
    <w:name w:val="page number"/>
    <w:basedOn w:val="a0"/>
    <w:qFormat/>
  </w:style>
  <w:style w:type="character" w:styleId="a9">
    <w:name w:val="annotation reference"/>
    <w:basedOn w:val="a0"/>
    <w:uiPriority w:val="99"/>
    <w:semiHidden/>
    <w:unhideWhenUsed/>
    <w:qFormat/>
    <w:rPr>
      <w:sz w:val="21"/>
      <w:szCs w:val="21"/>
    </w:rPr>
  </w:style>
  <w:style w:type="character" w:customStyle="1" w:styleId="Char1">
    <w:name w:val="页脚 Char"/>
    <w:basedOn w:val="a0"/>
    <w:link w:val="a5"/>
    <w:qFormat/>
    <w:rPr>
      <w:rFonts w:ascii="Times New Roman" w:eastAsia="黑体" w:hAnsi="Times New Roman" w:cs="Times New Roman"/>
      <w:snapToGrid w:val="0"/>
      <w:kern w:val="0"/>
      <w:sz w:val="18"/>
      <w:szCs w:val="18"/>
    </w:rPr>
  </w:style>
  <w:style w:type="character" w:customStyle="1" w:styleId="Char">
    <w:name w:val="批注文字 Char"/>
    <w:basedOn w:val="a0"/>
    <w:link w:val="a3"/>
    <w:uiPriority w:val="99"/>
    <w:semiHidden/>
    <w:qFormat/>
    <w:rPr>
      <w:rFonts w:ascii="Times New Roman" w:eastAsia="宋体" w:hAnsi="Times New Roman" w:cs="Times New Roman"/>
      <w:szCs w:val="24"/>
    </w:rPr>
  </w:style>
  <w:style w:type="character" w:customStyle="1" w:styleId="Char3">
    <w:name w:val="批注主题 Char"/>
    <w:basedOn w:val="Char"/>
    <w:link w:val="a7"/>
    <w:uiPriority w:val="99"/>
    <w:semiHidden/>
    <w:qFormat/>
    <w:rPr>
      <w:rFonts w:ascii="Times New Roman" w:eastAsia="宋体" w:hAnsi="Times New Roman" w:cs="Times New Roman"/>
      <w:b/>
      <w:bCs/>
      <w:szCs w:val="24"/>
    </w:rPr>
  </w:style>
  <w:style w:type="character" w:customStyle="1" w:styleId="Char0">
    <w:name w:val="批注框文本 Char"/>
    <w:basedOn w:val="a0"/>
    <w:link w:val="a4"/>
    <w:uiPriority w:val="99"/>
    <w:semiHidden/>
    <w:qFormat/>
    <w:rPr>
      <w:rFonts w:ascii="Times New Roman" w:eastAsia="宋体" w:hAnsi="Times New Roman" w:cs="Times New Roman"/>
      <w:sz w:val="18"/>
      <w:szCs w:val="18"/>
    </w:rPr>
  </w:style>
  <w:style w:type="character" w:customStyle="1" w:styleId="Char2">
    <w:name w:val="页眉 Char"/>
    <w:basedOn w:val="a0"/>
    <w:link w:val="a6"/>
    <w:uiPriority w:val="99"/>
    <w:qFormat/>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985</Words>
  <Characters>5615</Characters>
  <Application>Microsoft Office Word</Application>
  <DocSecurity>0</DocSecurity>
  <Lines>46</Lines>
  <Paragraphs>13</Paragraphs>
  <ScaleCrop>false</ScaleCrop>
  <Company>china</Company>
  <LinksUpToDate>false</LinksUpToDate>
  <CharactersWithSpaces>6587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china</cp:lastModifiedBy>
  <cp:revision>812</cp:revision>
  <dcterms:created xsi:type="dcterms:W3CDTF">2019-05-30T09:42:00Z</dcterms:created>
  <dcterms:modified xsi:type="dcterms:W3CDTF">2021-06-07T10:50:00Z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